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A5FFB" w14:textId="3316A0D5" w:rsidR="00681535" w:rsidRPr="00FF39AB" w:rsidRDefault="00681535" w:rsidP="00681535">
      <w:pPr>
        <w:pStyle w:val="Zaglavlje"/>
        <w:rPr>
          <w:rFonts w:ascii="Times New Roman" w:hAnsi="Times New Roman"/>
        </w:rPr>
      </w:pPr>
      <w:r w:rsidRPr="00FF39AB">
        <w:rPr>
          <w:rFonts w:ascii="Times New Roman" w:eastAsiaTheme="minorEastAsia" w:hAnsi="Times New Roman"/>
          <w:b/>
          <w:i/>
          <w:lang w:eastAsia="en-US"/>
        </w:rPr>
        <w:t>CENTAR ZA ODGOJ I OBRAZOVANJE „GOLJAK“</w:t>
      </w:r>
    </w:p>
    <w:p w14:paraId="1F21075D" w14:textId="77777777" w:rsidR="00681535" w:rsidRPr="00FF39AB" w:rsidRDefault="00681535" w:rsidP="00681535">
      <w:pPr>
        <w:spacing w:after="0" w:line="256" w:lineRule="auto"/>
        <w:rPr>
          <w:rFonts w:ascii="Times New Roman" w:eastAsiaTheme="minorEastAsia" w:hAnsi="Times New Roman"/>
          <w:b/>
          <w:i/>
          <w:lang w:eastAsia="en-US"/>
        </w:rPr>
      </w:pPr>
      <w:r w:rsidRPr="00FF39AB">
        <w:rPr>
          <w:rFonts w:ascii="Times New Roman" w:hAnsi="Times New Roman"/>
          <w:i/>
        </w:rPr>
        <w:t xml:space="preserve">Adresa: Goljak 2, 10000 Zagreb,   </w:t>
      </w:r>
    </w:p>
    <w:p w14:paraId="512432D5" w14:textId="77777777" w:rsidR="00681535" w:rsidRPr="00FF39AB" w:rsidRDefault="00681535" w:rsidP="00681535">
      <w:pPr>
        <w:spacing w:after="0" w:line="256" w:lineRule="auto"/>
        <w:rPr>
          <w:rFonts w:ascii="Times New Roman" w:hAnsi="Times New Roman"/>
          <w:i/>
        </w:rPr>
      </w:pPr>
      <w:r w:rsidRPr="00FF39AB">
        <w:rPr>
          <w:rFonts w:ascii="Times New Roman" w:hAnsi="Times New Roman"/>
          <w:i/>
        </w:rPr>
        <w:t xml:space="preserve">Tel: 01/4824179   </w:t>
      </w:r>
    </w:p>
    <w:p w14:paraId="74BEEA1F" w14:textId="77777777" w:rsidR="00681535" w:rsidRPr="00FF39AB" w:rsidRDefault="00681535" w:rsidP="00681535">
      <w:pPr>
        <w:spacing w:after="0" w:line="256" w:lineRule="auto"/>
        <w:rPr>
          <w:rFonts w:ascii="Times New Roman" w:hAnsi="Times New Roman"/>
          <w:i/>
        </w:rPr>
      </w:pPr>
      <w:r w:rsidRPr="00FF39AB">
        <w:rPr>
          <w:rFonts w:ascii="Times New Roman" w:hAnsi="Times New Roman"/>
          <w:i/>
        </w:rPr>
        <w:t>Fax: 075/807521</w:t>
      </w:r>
    </w:p>
    <w:p w14:paraId="5B2891CF" w14:textId="77777777" w:rsidR="00681535" w:rsidRPr="00FF39AB" w:rsidRDefault="00681535" w:rsidP="00681535">
      <w:pPr>
        <w:spacing w:line="256" w:lineRule="auto"/>
      </w:pPr>
      <w:r w:rsidRPr="00FF39AB">
        <w:rPr>
          <w:i/>
        </w:rPr>
        <w:t>___________________________________________________________________________</w:t>
      </w:r>
    </w:p>
    <w:p w14:paraId="3E6E976E" w14:textId="528A53FD" w:rsidR="004633B2" w:rsidRDefault="0014248F" w:rsidP="00E853D2">
      <w:pPr>
        <w:spacing w:after="0" w:line="240" w:lineRule="auto"/>
        <w:jc w:val="both"/>
        <w:rPr>
          <w:rFonts w:asciiTheme="minorHAnsi" w:eastAsia="Times New Roman" w:hAnsiTheme="minorHAnsi" w:cstheme="minorHAnsi"/>
          <w:bCs/>
          <w:lang w:eastAsia="sl-SI"/>
        </w:rPr>
      </w:pPr>
      <w:r w:rsidRPr="0014248F">
        <w:rPr>
          <w:rFonts w:asciiTheme="minorHAnsi" w:eastAsia="Times New Roman" w:hAnsiTheme="minorHAnsi" w:cstheme="minorHAnsi"/>
          <w:bCs/>
          <w:lang w:eastAsia="sl-SI"/>
        </w:rPr>
        <w:t xml:space="preserve">Klasa: </w:t>
      </w:r>
      <w:r>
        <w:rPr>
          <w:rFonts w:asciiTheme="minorHAnsi" w:eastAsia="Times New Roman" w:hAnsiTheme="minorHAnsi" w:cstheme="minorHAnsi"/>
          <w:bCs/>
          <w:lang w:eastAsia="sl-SI"/>
        </w:rPr>
        <w:t>602-02/20-16/01</w:t>
      </w:r>
    </w:p>
    <w:p w14:paraId="1FC4E249" w14:textId="27B76A10" w:rsidR="0014248F" w:rsidRDefault="0014248F" w:rsidP="00E853D2">
      <w:pPr>
        <w:spacing w:after="0" w:line="240" w:lineRule="auto"/>
        <w:jc w:val="both"/>
        <w:rPr>
          <w:rFonts w:asciiTheme="minorHAnsi" w:eastAsia="Times New Roman" w:hAnsiTheme="minorHAnsi" w:cstheme="minorHAnsi"/>
          <w:bCs/>
          <w:lang w:eastAsia="sl-SI"/>
        </w:rPr>
      </w:pPr>
      <w:r>
        <w:rPr>
          <w:rFonts w:asciiTheme="minorHAnsi" w:eastAsia="Times New Roman" w:hAnsiTheme="minorHAnsi" w:cstheme="minorHAnsi"/>
          <w:bCs/>
          <w:lang w:eastAsia="sl-SI"/>
        </w:rPr>
        <w:t>Urbroj: 251-266-20-</w:t>
      </w:r>
      <w:r w:rsidR="00880C2D">
        <w:rPr>
          <w:rFonts w:asciiTheme="minorHAnsi" w:eastAsia="Times New Roman" w:hAnsiTheme="minorHAnsi" w:cstheme="minorHAnsi"/>
          <w:bCs/>
          <w:lang w:eastAsia="sl-SI"/>
        </w:rPr>
        <w:t>3</w:t>
      </w:r>
    </w:p>
    <w:p w14:paraId="33B419A6" w14:textId="77777777" w:rsidR="004633B2" w:rsidRPr="00FF39AB" w:rsidRDefault="004633B2" w:rsidP="00E853D2">
      <w:pPr>
        <w:spacing w:after="0" w:line="240" w:lineRule="auto"/>
        <w:jc w:val="both"/>
        <w:rPr>
          <w:rFonts w:asciiTheme="minorHAnsi" w:eastAsia="Times New Roman" w:hAnsiTheme="minorHAnsi" w:cstheme="minorHAnsi"/>
          <w:b/>
          <w:lang w:eastAsia="sl-SI"/>
        </w:rPr>
      </w:pPr>
    </w:p>
    <w:p w14:paraId="1F48C21C" w14:textId="77777777" w:rsidR="004633B2" w:rsidRPr="00FF39AB" w:rsidRDefault="004633B2" w:rsidP="00E853D2">
      <w:pPr>
        <w:spacing w:after="0" w:line="240" w:lineRule="auto"/>
        <w:jc w:val="both"/>
        <w:rPr>
          <w:rFonts w:asciiTheme="minorHAnsi" w:eastAsia="Times New Roman" w:hAnsiTheme="minorHAnsi" w:cstheme="minorHAnsi"/>
          <w:b/>
          <w:lang w:eastAsia="sl-SI"/>
        </w:rPr>
      </w:pPr>
    </w:p>
    <w:p w14:paraId="454B669E" w14:textId="77777777" w:rsidR="004633B2" w:rsidRPr="00FF39AB" w:rsidRDefault="004633B2" w:rsidP="00E853D2">
      <w:pPr>
        <w:spacing w:after="0" w:line="240" w:lineRule="auto"/>
        <w:jc w:val="both"/>
        <w:rPr>
          <w:rFonts w:asciiTheme="minorHAnsi" w:eastAsia="Times New Roman" w:hAnsiTheme="minorHAnsi" w:cstheme="minorHAnsi"/>
          <w:b/>
          <w:lang w:eastAsia="sl-SI"/>
        </w:rPr>
      </w:pPr>
    </w:p>
    <w:p w14:paraId="78AC88F2" w14:textId="77777777" w:rsidR="004633B2" w:rsidRPr="00FF39AB" w:rsidRDefault="004633B2" w:rsidP="00E853D2">
      <w:pPr>
        <w:spacing w:after="0" w:line="240" w:lineRule="auto"/>
        <w:jc w:val="both"/>
        <w:rPr>
          <w:rFonts w:asciiTheme="minorHAnsi" w:eastAsia="Times New Roman" w:hAnsiTheme="minorHAnsi" w:cstheme="minorHAnsi"/>
          <w:b/>
          <w:lang w:eastAsia="sl-SI"/>
        </w:rPr>
      </w:pPr>
    </w:p>
    <w:p w14:paraId="0E0EAC0B" w14:textId="77777777" w:rsidR="004633B2" w:rsidRPr="00FF39AB" w:rsidRDefault="004633B2" w:rsidP="00E853D2">
      <w:pPr>
        <w:spacing w:after="0" w:line="240" w:lineRule="auto"/>
        <w:jc w:val="both"/>
        <w:rPr>
          <w:rFonts w:asciiTheme="minorHAnsi" w:eastAsia="Times New Roman" w:hAnsiTheme="minorHAnsi" w:cstheme="minorHAnsi"/>
          <w:b/>
          <w:lang w:eastAsia="sl-SI"/>
        </w:rPr>
      </w:pPr>
    </w:p>
    <w:p w14:paraId="63EAECD9" w14:textId="77777777" w:rsidR="004633B2" w:rsidRPr="00FF39AB" w:rsidRDefault="004633B2" w:rsidP="00E853D2">
      <w:pPr>
        <w:spacing w:after="0" w:line="240" w:lineRule="auto"/>
        <w:jc w:val="both"/>
        <w:rPr>
          <w:rFonts w:asciiTheme="minorHAnsi" w:eastAsia="Times New Roman" w:hAnsiTheme="minorHAnsi" w:cstheme="minorHAnsi"/>
          <w:b/>
          <w:lang w:eastAsia="sl-SI"/>
        </w:rPr>
      </w:pPr>
    </w:p>
    <w:p w14:paraId="468D2C47" w14:textId="77777777" w:rsidR="004633B2" w:rsidRPr="00FF39AB" w:rsidRDefault="004633B2" w:rsidP="00E853D2">
      <w:pPr>
        <w:spacing w:after="0" w:line="240" w:lineRule="auto"/>
        <w:jc w:val="both"/>
        <w:rPr>
          <w:rFonts w:asciiTheme="minorHAnsi" w:eastAsia="Times New Roman" w:hAnsiTheme="minorHAnsi" w:cstheme="minorHAnsi"/>
          <w:b/>
          <w:lang w:eastAsia="sl-SI"/>
        </w:rPr>
      </w:pPr>
    </w:p>
    <w:p w14:paraId="30E88BC4" w14:textId="77777777" w:rsidR="004633B2" w:rsidRPr="00FF39AB" w:rsidRDefault="004633B2" w:rsidP="00681535">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b/>
          <w:lang w:eastAsia="sl-SI"/>
        </w:rPr>
      </w:pPr>
      <w:r w:rsidRPr="00FF39AB">
        <w:rPr>
          <w:rFonts w:asciiTheme="minorHAnsi" w:eastAsia="Times New Roman" w:hAnsiTheme="minorHAnsi" w:cstheme="minorHAnsi"/>
          <w:b/>
          <w:lang w:eastAsia="sl-SI"/>
        </w:rPr>
        <w:t>DOKUMENTACIJA O NABAVI</w:t>
      </w:r>
    </w:p>
    <w:p w14:paraId="6446AE3A" w14:textId="77777777" w:rsidR="004633B2" w:rsidRPr="00FF39AB" w:rsidRDefault="004633B2" w:rsidP="00681535">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b/>
          <w:lang w:eastAsia="sl-SI"/>
        </w:rPr>
      </w:pPr>
    </w:p>
    <w:p w14:paraId="0696C09D" w14:textId="77777777" w:rsidR="004633B2" w:rsidRPr="00FF39AB" w:rsidRDefault="00177845" w:rsidP="00681535">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lang w:eastAsia="sl-SI"/>
        </w:rPr>
      </w:pPr>
      <w:r w:rsidRPr="00FF39AB">
        <w:rPr>
          <w:rFonts w:asciiTheme="minorHAnsi" w:eastAsia="Times New Roman" w:hAnsiTheme="minorHAnsi" w:cstheme="minorHAnsi"/>
          <w:lang w:eastAsia="sl-SI"/>
        </w:rPr>
        <w:t>Za provedbu otvorenog postupka javne nabave za predmet nabave:</w:t>
      </w:r>
    </w:p>
    <w:p w14:paraId="6067FCD5" w14:textId="77777777" w:rsidR="004633B2" w:rsidRPr="00FF39AB" w:rsidRDefault="004633B2" w:rsidP="00681535">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lang w:eastAsia="sl-SI"/>
        </w:rPr>
      </w:pPr>
    </w:p>
    <w:p w14:paraId="1869AEB6" w14:textId="77777777" w:rsidR="00367431" w:rsidRPr="00FF39AB" w:rsidRDefault="00574A6D" w:rsidP="00681535">
      <w:pPr>
        <w:pStyle w:val="Bezproreda"/>
        <w:pBdr>
          <w:top w:val="single" w:sz="4" w:space="1" w:color="auto"/>
          <w:left w:val="single" w:sz="4" w:space="4" w:color="auto"/>
          <w:bottom w:val="single" w:sz="4" w:space="1" w:color="auto"/>
          <w:right w:val="single" w:sz="4" w:space="4" w:color="auto"/>
        </w:pBdr>
        <w:tabs>
          <w:tab w:val="left" w:pos="142"/>
          <w:tab w:val="left" w:pos="426"/>
        </w:tabs>
        <w:jc w:val="center"/>
        <w:rPr>
          <w:b/>
          <w:i/>
          <w:u w:val="single"/>
        </w:rPr>
      </w:pPr>
      <w:bookmarkStart w:id="0" w:name="_Hlk529788992"/>
      <w:r w:rsidRPr="00FF39AB">
        <w:rPr>
          <w:b/>
          <w:i/>
          <w:u w:val="single"/>
        </w:rPr>
        <w:t xml:space="preserve">Prilagođeni prijevoz djece i učenika Centra za odgoj i obrazovanje „Goljak“ </w:t>
      </w:r>
    </w:p>
    <w:p w14:paraId="1CAEC758" w14:textId="35B9C502" w:rsidR="00177845" w:rsidRPr="00FF39AB" w:rsidRDefault="008C0C1F" w:rsidP="00681535">
      <w:pPr>
        <w:pStyle w:val="Bezproreda"/>
        <w:pBdr>
          <w:top w:val="single" w:sz="4" w:space="1" w:color="auto"/>
          <w:left w:val="single" w:sz="4" w:space="4" w:color="auto"/>
          <w:bottom w:val="single" w:sz="4" w:space="1" w:color="auto"/>
          <w:right w:val="single" w:sz="4" w:space="4" w:color="auto"/>
        </w:pBdr>
        <w:tabs>
          <w:tab w:val="left" w:pos="142"/>
          <w:tab w:val="left" w:pos="426"/>
        </w:tabs>
        <w:jc w:val="center"/>
        <w:rPr>
          <w:b/>
          <w:i/>
          <w:u w:val="single"/>
        </w:rPr>
      </w:pPr>
      <w:r w:rsidRPr="00FF39AB">
        <w:rPr>
          <w:b/>
          <w:i/>
          <w:u w:val="single"/>
        </w:rPr>
        <w:t>u školskoj godini 20</w:t>
      </w:r>
      <w:r w:rsidR="00BC48E2">
        <w:rPr>
          <w:b/>
          <w:i/>
          <w:u w:val="single"/>
        </w:rPr>
        <w:t>20</w:t>
      </w:r>
      <w:r w:rsidRPr="00FF39AB">
        <w:rPr>
          <w:b/>
          <w:i/>
          <w:u w:val="single"/>
        </w:rPr>
        <w:t>.</w:t>
      </w:r>
      <w:r w:rsidR="008A6A22" w:rsidRPr="00FF39AB">
        <w:rPr>
          <w:b/>
          <w:i/>
          <w:u w:val="single"/>
        </w:rPr>
        <w:t>/</w:t>
      </w:r>
      <w:r w:rsidRPr="00FF39AB">
        <w:rPr>
          <w:b/>
          <w:i/>
          <w:u w:val="single"/>
        </w:rPr>
        <w:t>202</w:t>
      </w:r>
      <w:r w:rsidR="00BC48E2">
        <w:rPr>
          <w:b/>
          <w:i/>
          <w:u w:val="single"/>
        </w:rPr>
        <w:t>1</w:t>
      </w:r>
      <w:r w:rsidRPr="00FF39AB">
        <w:rPr>
          <w:b/>
          <w:i/>
          <w:u w:val="single"/>
        </w:rPr>
        <w:t>.</w:t>
      </w:r>
    </w:p>
    <w:bookmarkEnd w:id="0"/>
    <w:p w14:paraId="5C712A35" w14:textId="77777777" w:rsidR="00574A6D" w:rsidRPr="00FF39AB" w:rsidRDefault="00574A6D" w:rsidP="00681535">
      <w:pPr>
        <w:pStyle w:val="Bezproreda"/>
        <w:pBdr>
          <w:top w:val="single" w:sz="4" w:space="1" w:color="auto"/>
          <w:left w:val="single" w:sz="4" w:space="4" w:color="auto"/>
          <w:bottom w:val="single" w:sz="4" w:space="1" w:color="auto"/>
          <w:right w:val="single" w:sz="4" w:space="4" w:color="auto"/>
        </w:pBdr>
        <w:tabs>
          <w:tab w:val="left" w:pos="142"/>
          <w:tab w:val="left" w:pos="426"/>
        </w:tabs>
        <w:jc w:val="center"/>
        <w:rPr>
          <w:rFonts w:asciiTheme="minorHAnsi" w:hAnsiTheme="minorHAnsi" w:cstheme="minorHAnsi"/>
          <w:i/>
          <w:u w:val="single"/>
        </w:rPr>
      </w:pPr>
    </w:p>
    <w:p w14:paraId="78222E71" w14:textId="169C6B1E" w:rsidR="004633B2" w:rsidRPr="00FF39AB" w:rsidRDefault="00177845" w:rsidP="00681535">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lang w:eastAsia="sl-SI"/>
        </w:rPr>
      </w:pPr>
      <w:r w:rsidRPr="00FF39AB">
        <w:rPr>
          <w:rFonts w:asciiTheme="minorHAnsi" w:eastAsia="Times New Roman" w:hAnsiTheme="minorHAnsi" w:cstheme="minorHAnsi"/>
          <w:lang w:eastAsia="sl-SI"/>
        </w:rPr>
        <w:t>Evidencijski broj nabave: NMV-</w:t>
      </w:r>
      <w:r w:rsidR="00574A6D" w:rsidRPr="00FF39AB">
        <w:rPr>
          <w:rFonts w:asciiTheme="minorHAnsi" w:eastAsia="Times New Roman" w:hAnsiTheme="minorHAnsi" w:cstheme="minorHAnsi"/>
          <w:lang w:eastAsia="sl-SI"/>
        </w:rPr>
        <w:t>1</w:t>
      </w:r>
      <w:r w:rsidRPr="00FF39AB">
        <w:rPr>
          <w:rFonts w:asciiTheme="minorHAnsi" w:eastAsia="Times New Roman" w:hAnsiTheme="minorHAnsi" w:cstheme="minorHAnsi"/>
          <w:lang w:eastAsia="sl-SI"/>
        </w:rPr>
        <w:t>/</w:t>
      </w:r>
      <w:r w:rsidR="00BC48E2">
        <w:rPr>
          <w:rFonts w:asciiTheme="minorHAnsi" w:eastAsia="Times New Roman" w:hAnsiTheme="minorHAnsi" w:cstheme="minorHAnsi"/>
          <w:lang w:eastAsia="sl-SI"/>
        </w:rPr>
        <w:t>20</w:t>
      </w:r>
      <w:r w:rsidR="0014176B" w:rsidRPr="00FF39AB">
        <w:rPr>
          <w:rFonts w:asciiTheme="minorHAnsi" w:eastAsia="Times New Roman" w:hAnsiTheme="minorHAnsi" w:cstheme="minorHAnsi"/>
          <w:lang w:eastAsia="sl-SI"/>
        </w:rPr>
        <w:t xml:space="preserve"> (</w:t>
      </w:r>
      <w:r w:rsidR="00574A6D" w:rsidRPr="00FF39AB">
        <w:rPr>
          <w:rFonts w:asciiTheme="minorHAnsi" w:eastAsia="Times New Roman" w:hAnsiTheme="minorHAnsi" w:cstheme="minorHAnsi"/>
          <w:lang w:eastAsia="sl-SI"/>
        </w:rPr>
        <w:t>U</w:t>
      </w:r>
      <w:r w:rsidR="0014176B" w:rsidRPr="00FF39AB">
        <w:rPr>
          <w:rFonts w:asciiTheme="minorHAnsi" w:eastAsia="Times New Roman" w:hAnsiTheme="minorHAnsi" w:cstheme="minorHAnsi"/>
          <w:lang w:eastAsia="sl-SI"/>
        </w:rPr>
        <w:t>)</w:t>
      </w:r>
      <w:r w:rsidR="008C0C1F" w:rsidRPr="00FF39AB">
        <w:rPr>
          <w:rFonts w:asciiTheme="minorHAnsi" w:eastAsia="Times New Roman" w:hAnsiTheme="minorHAnsi" w:cstheme="minorHAnsi"/>
          <w:lang w:eastAsia="sl-SI"/>
        </w:rPr>
        <w:t xml:space="preserve"> </w:t>
      </w:r>
    </w:p>
    <w:p w14:paraId="525C9D16" w14:textId="77777777" w:rsidR="004633B2" w:rsidRPr="00FF39AB" w:rsidRDefault="004633B2" w:rsidP="00681535">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lang w:eastAsia="sl-SI"/>
        </w:rPr>
      </w:pPr>
    </w:p>
    <w:p w14:paraId="46032E88" w14:textId="77777777" w:rsidR="004633B2" w:rsidRPr="00FF39AB" w:rsidRDefault="004633B2" w:rsidP="00681535">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lang w:eastAsia="sl-SI"/>
        </w:rPr>
      </w:pPr>
      <w:r w:rsidRPr="00FF39AB">
        <w:rPr>
          <w:rFonts w:asciiTheme="minorHAnsi" w:eastAsia="Times New Roman" w:hAnsiTheme="minorHAnsi" w:cstheme="minorHAnsi"/>
          <w:lang w:eastAsia="sl-SI"/>
        </w:rPr>
        <w:t>Upute ponuditeljima za izradu ponude</w:t>
      </w:r>
    </w:p>
    <w:p w14:paraId="031CF392" w14:textId="77777777" w:rsidR="004633B2" w:rsidRPr="00FF39AB" w:rsidRDefault="004633B2" w:rsidP="00E853D2">
      <w:pPr>
        <w:spacing w:after="0" w:line="240" w:lineRule="auto"/>
        <w:jc w:val="both"/>
        <w:rPr>
          <w:rFonts w:asciiTheme="minorHAnsi" w:eastAsia="Times New Roman" w:hAnsiTheme="minorHAnsi" w:cstheme="minorHAnsi"/>
          <w:lang w:eastAsia="sl-SI"/>
        </w:rPr>
      </w:pPr>
    </w:p>
    <w:p w14:paraId="08B8EB8E" w14:textId="77777777" w:rsidR="004633B2" w:rsidRPr="00FF39AB" w:rsidRDefault="004633B2" w:rsidP="00E853D2">
      <w:pPr>
        <w:spacing w:after="0" w:line="240" w:lineRule="auto"/>
        <w:jc w:val="both"/>
        <w:rPr>
          <w:rFonts w:asciiTheme="minorHAnsi" w:eastAsia="Times New Roman" w:hAnsiTheme="minorHAnsi" w:cstheme="minorHAnsi"/>
          <w:lang w:eastAsia="sl-SI"/>
        </w:rPr>
      </w:pPr>
    </w:p>
    <w:p w14:paraId="39314CF4" w14:textId="77777777" w:rsidR="004633B2" w:rsidRPr="00FF39AB" w:rsidRDefault="004633B2" w:rsidP="00E853D2">
      <w:pPr>
        <w:jc w:val="both"/>
        <w:rPr>
          <w:rFonts w:asciiTheme="minorHAnsi" w:hAnsiTheme="minorHAnsi" w:cstheme="minorHAnsi"/>
        </w:rPr>
      </w:pPr>
    </w:p>
    <w:p w14:paraId="3361F71C" w14:textId="77777777" w:rsidR="004633B2" w:rsidRPr="00FF39AB" w:rsidRDefault="004633B2" w:rsidP="00E853D2">
      <w:pPr>
        <w:jc w:val="both"/>
        <w:rPr>
          <w:rFonts w:asciiTheme="minorHAnsi" w:hAnsiTheme="minorHAnsi" w:cstheme="minorHAnsi"/>
        </w:rPr>
      </w:pPr>
    </w:p>
    <w:p w14:paraId="5051CCDB" w14:textId="77777777" w:rsidR="004633B2" w:rsidRPr="00FF39AB" w:rsidRDefault="004633B2" w:rsidP="00E853D2">
      <w:pPr>
        <w:jc w:val="both"/>
        <w:rPr>
          <w:rFonts w:asciiTheme="minorHAnsi" w:hAnsiTheme="minorHAnsi" w:cstheme="minorHAnsi"/>
        </w:rPr>
      </w:pPr>
    </w:p>
    <w:p w14:paraId="6D2CC5AC" w14:textId="77777777" w:rsidR="004633B2" w:rsidRPr="00FF39AB" w:rsidRDefault="004633B2" w:rsidP="00E853D2">
      <w:pPr>
        <w:jc w:val="both"/>
        <w:rPr>
          <w:rFonts w:asciiTheme="minorHAnsi" w:hAnsiTheme="minorHAnsi" w:cstheme="minorHAnsi"/>
        </w:rPr>
      </w:pPr>
    </w:p>
    <w:p w14:paraId="69A848B3" w14:textId="77777777" w:rsidR="004633B2" w:rsidRPr="00FF39AB" w:rsidRDefault="004633B2" w:rsidP="00E853D2">
      <w:pPr>
        <w:jc w:val="both"/>
        <w:rPr>
          <w:rFonts w:asciiTheme="minorHAnsi" w:hAnsiTheme="minorHAnsi" w:cstheme="minorHAnsi"/>
        </w:rPr>
      </w:pPr>
    </w:p>
    <w:p w14:paraId="77F9E68C" w14:textId="77777777" w:rsidR="004633B2" w:rsidRPr="00FF39AB" w:rsidRDefault="004633B2" w:rsidP="00E853D2">
      <w:pPr>
        <w:jc w:val="both"/>
        <w:rPr>
          <w:rFonts w:asciiTheme="minorHAnsi" w:hAnsiTheme="minorHAnsi" w:cstheme="minorHAnsi"/>
        </w:rPr>
      </w:pPr>
    </w:p>
    <w:p w14:paraId="490E7BCD" w14:textId="77777777" w:rsidR="004633B2" w:rsidRPr="00FF39AB" w:rsidRDefault="004633B2" w:rsidP="00E853D2">
      <w:pPr>
        <w:jc w:val="both"/>
        <w:rPr>
          <w:rFonts w:asciiTheme="minorHAnsi" w:hAnsiTheme="minorHAnsi" w:cstheme="minorHAnsi"/>
        </w:rPr>
      </w:pPr>
    </w:p>
    <w:p w14:paraId="4BB03386" w14:textId="77777777" w:rsidR="004633B2" w:rsidRPr="00FF39AB" w:rsidRDefault="004633B2" w:rsidP="00E853D2">
      <w:pPr>
        <w:jc w:val="both"/>
        <w:rPr>
          <w:rFonts w:asciiTheme="minorHAnsi" w:hAnsiTheme="minorHAnsi" w:cstheme="minorHAnsi"/>
        </w:rPr>
      </w:pPr>
    </w:p>
    <w:p w14:paraId="41B58388" w14:textId="77777777" w:rsidR="004633B2" w:rsidRPr="00FF39AB" w:rsidRDefault="004633B2" w:rsidP="00E853D2">
      <w:pPr>
        <w:jc w:val="both"/>
        <w:rPr>
          <w:rFonts w:asciiTheme="minorHAnsi" w:hAnsiTheme="minorHAnsi" w:cstheme="minorHAnsi"/>
        </w:rPr>
      </w:pPr>
    </w:p>
    <w:p w14:paraId="6B83C8CD" w14:textId="77777777" w:rsidR="004633B2" w:rsidRPr="00FF39AB" w:rsidRDefault="004633B2" w:rsidP="00E853D2">
      <w:pPr>
        <w:jc w:val="both"/>
        <w:rPr>
          <w:rFonts w:asciiTheme="minorHAnsi" w:hAnsiTheme="minorHAnsi" w:cstheme="minorHAnsi"/>
        </w:rPr>
      </w:pPr>
    </w:p>
    <w:p w14:paraId="39BB5CDB" w14:textId="77777777" w:rsidR="004633B2" w:rsidRPr="00FF39AB" w:rsidRDefault="004633B2" w:rsidP="00E853D2">
      <w:pPr>
        <w:jc w:val="both"/>
        <w:rPr>
          <w:rFonts w:asciiTheme="minorHAnsi" w:hAnsiTheme="minorHAnsi" w:cstheme="minorHAnsi"/>
        </w:rPr>
      </w:pPr>
    </w:p>
    <w:p w14:paraId="63E6051D" w14:textId="77777777" w:rsidR="00EF7B86" w:rsidRPr="00FF39AB" w:rsidRDefault="00EF7B86" w:rsidP="00E853D2">
      <w:pPr>
        <w:jc w:val="both"/>
        <w:rPr>
          <w:rFonts w:asciiTheme="minorHAnsi" w:hAnsiTheme="minorHAnsi" w:cstheme="minorHAnsi"/>
        </w:rPr>
      </w:pPr>
    </w:p>
    <w:p w14:paraId="0A5F1549" w14:textId="77777777" w:rsidR="00EF7B86" w:rsidRPr="00FF39AB" w:rsidRDefault="00EF7B86" w:rsidP="00E853D2">
      <w:pPr>
        <w:jc w:val="both"/>
        <w:rPr>
          <w:rFonts w:asciiTheme="minorHAnsi" w:hAnsiTheme="minorHAnsi" w:cstheme="minorHAnsi"/>
        </w:rPr>
      </w:pPr>
    </w:p>
    <w:p w14:paraId="7CC04CA2" w14:textId="76D6B198" w:rsidR="004633B2" w:rsidRPr="00FF39AB" w:rsidRDefault="004633B2" w:rsidP="008A6A22">
      <w:pPr>
        <w:jc w:val="center"/>
        <w:rPr>
          <w:rFonts w:asciiTheme="minorHAnsi" w:eastAsia="Times New Roman" w:hAnsiTheme="minorHAnsi" w:cstheme="minorHAnsi"/>
          <w:lang w:eastAsia="sl-SI"/>
        </w:rPr>
      </w:pPr>
      <w:r w:rsidRPr="00FF39AB">
        <w:rPr>
          <w:rFonts w:asciiTheme="minorHAnsi" w:eastAsia="Times New Roman" w:hAnsiTheme="minorHAnsi" w:cstheme="minorHAnsi"/>
          <w:lang w:eastAsia="sl-SI"/>
        </w:rPr>
        <w:t xml:space="preserve">Zagreb, </w:t>
      </w:r>
      <w:r w:rsidR="00BC48E2">
        <w:rPr>
          <w:rFonts w:asciiTheme="minorHAnsi" w:eastAsia="Times New Roman" w:hAnsiTheme="minorHAnsi" w:cstheme="minorHAnsi"/>
          <w:lang w:eastAsia="sl-SI"/>
        </w:rPr>
        <w:t>svibanj</w:t>
      </w:r>
      <w:r w:rsidR="008C0C1F" w:rsidRPr="00FF39AB">
        <w:rPr>
          <w:rFonts w:asciiTheme="minorHAnsi" w:eastAsia="Times New Roman" w:hAnsiTheme="minorHAnsi" w:cstheme="minorHAnsi"/>
          <w:lang w:eastAsia="sl-SI"/>
        </w:rPr>
        <w:t xml:space="preserve"> 20</w:t>
      </w:r>
      <w:r w:rsidR="00BC48E2">
        <w:rPr>
          <w:rFonts w:asciiTheme="minorHAnsi" w:eastAsia="Times New Roman" w:hAnsiTheme="minorHAnsi" w:cstheme="minorHAnsi"/>
          <w:lang w:eastAsia="sl-SI"/>
        </w:rPr>
        <w:t>20</w:t>
      </w:r>
      <w:r w:rsidRPr="00FF39AB">
        <w:rPr>
          <w:rFonts w:asciiTheme="minorHAnsi" w:eastAsia="Times New Roman" w:hAnsiTheme="minorHAnsi" w:cstheme="minorHAnsi"/>
          <w:lang w:eastAsia="sl-SI"/>
        </w:rPr>
        <w:t>.</w:t>
      </w:r>
      <w:r w:rsidR="008C0C1F" w:rsidRPr="00FF39AB">
        <w:rPr>
          <w:rFonts w:asciiTheme="minorHAnsi" w:eastAsia="Times New Roman" w:hAnsiTheme="minorHAnsi" w:cstheme="minorHAnsi"/>
          <w:lang w:eastAsia="sl-SI"/>
        </w:rPr>
        <w:t xml:space="preserve"> godine</w:t>
      </w:r>
    </w:p>
    <w:p w14:paraId="7848EF1D" w14:textId="77777777" w:rsidR="004633B2" w:rsidRPr="00FF39AB" w:rsidRDefault="004633B2" w:rsidP="00E853D2">
      <w:pPr>
        <w:jc w:val="both"/>
        <w:rPr>
          <w:rFonts w:asciiTheme="minorHAnsi" w:eastAsia="Times New Roman" w:hAnsiTheme="minorHAnsi" w:cstheme="minorHAnsi"/>
          <w:lang w:eastAsia="sl-SI"/>
        </w:rPr>
      </w:pPr>
    </w:p>
    <w:p w14:paraId="210A2CF0" w14:textId="77777777" w:rsidR="00A17F34" w:rsidRPr="00FF39AB" w:rsidRDefault="00A17F34" w:rsidP="00E853D2">
      <w:pPr>
        <w:jc w:val="both"/>
        <w:rPr>
          <w:rFonts w:asciiTheme="minorHAnsi" w:eastAsia="Times New Roman" w:hAnsiTheme="minorHAnsi" w:cstheme="minorHAnsi"/>
          <w:lang w:eastAsia="sl-SI"/>
        </w:rPr>
      </w:pPr>
    </w:p>
    <w:p w14:paraId="1E6AC157" w14:textId="77777777" w:rsidR="00A17F34" w:rsidRPr="00FF39AB" w:rsidRDefault="00A17F34" w:rsidP="00E853D2">
      <w:pPr>
        <w:jc w:val="both"/>
        <w:rPr>
          <w:rFonts w:asciiTheme="minorHAnsi" w:eastAsia="Times New Roman" w:hAnsiTheme="minorHAnsi" w:cstheme="minorHAnsi"/>
          <w:lang w:eastAsia="sl-SI"/>
        </w:rPr>
      </w:pPr>
    </w:p>
    <w:p w14:paraId="0087EB65" w14:textId="77777777" w:rsidR="00A17F34" w:rsidRPr="00FF39AB" w:rsidRDefault="00A17F34" w:rsidP="00E853D2">
      <w:pPr>
        <w:jc w:val="both"/>
        <w:rPr>
          <w:rFonts w:asciiTheme="minorHAnsi" w:eastAsia="Times New Roman" w:hAnsiTheme="minorHAnsi" w:cstheme="minorHAnsi"/>
          <w:lang w:eastAsia="sl-SI"/>
        </w:rPr>
      </w:pPr>
    </w:p>
    <w:p w14:paraId="795E2B6C" w14:textId="77777777" w:rsidR="00A17F34" w:rsidRPr="00FF39AB" w:rsidRDefault="00A17F34" w:rsidP="00E853D2">
      <w:pPr>
        <w:jc w:val="both"/>
        <w:rPr>
          <w:rFonts w:asciiTheme="minorHAnsi" w:eastAsia="Times New Roman" w:hAnsiTheme="minorHAnsi" w:cstheme="minorHAnsi"/>
          <w:lang w:eastAsia="sl-SI"/>
        </w:rPr>
      </w:pPr>
    </w:p>
    <w:p w14:paraId="2CB4D51C" w14:textId="77777777" w:rsidR="00A17F34" w:rsidRPr="00FF39AB" w:rsidRDefault="00A17F34" w:rsidP="00E853D2">
      <w:pPr>
        <w:jc w:val="both"/>
        <w:rPr>
          <w:rFonts w:asciiTheme="minorHAnsi" w:eastAsia="Times New Roman" w:hAnsiTheme="minorHAnsi" w:cstheme="minorHAnsi"/>
          <w:lang w:eastAsia="sl-SI"/>
        </w:rPr>
      </w:pPr>
    </w:p>
    <w:p w14:paraId="30605064" w14:textId="77777777" w:rsidR="00A17F34" w:rsidRPr="00FF39AB" w:rsidRDefault="00A17F34" w:rsidP="00E853D2">
      <w:pPr>
        <w:jc w:val="both"/>
        <w:rPr>
          <w:rFonts w:asciiTheme="minorHAnsi" w:eastAsia="Times New Roman" w:hAnsiTheme="minorHAnsi" w:cstheme="minorHAnsi"/>
          <w:lang w:eastAsia="sl-SI"/>
        </w:rPr>
      </w:pPr>
    </w:p>
    <w:p w14:paraId="79F8CF29" w14:textId="77777777" w:rsidR="00A17F34" w:rsidRPr="00FF39AB" w:rsidRDefault="00A17F34" w:rsidP="00E853D2">
      <w:pPr>
        <w:jc w:val="both"/>
        <w:rPr>
          <w:rFonts w:asciiTheme="minorHAnsi" w:eastAsia="Times New Roman" w:hAnsiTheme="minorHAnsi" w:cstheme="minorHAnsi"/>
          <w:lang w:eastAsia="sl-SI"/>
        </w:rPr>
      </w:pPr>
    </w:p>
    <w:p w14:paraId="593058FF" w14:textId="77777777" w:rsidR="00A17F34" w:rsidRPr="00FF39AB" w:rsidRDefault="00A17F34" w:rsidP="00E853D2">
      <w:pPr>
        <w:jc w:val="both"/>
        <w:rPr>
          <w:rFonts w:asciiTheme="minorHAnsi" w:eastAsia="Times New Roman" w:hAnsiTheme="minorHAnsi" w:cstheme="minorHAnsi"/>
          <w:lang w:eastAsia="sl-SI"/>
        </w:rPr>
      </w:pPr>
    </w:p>
    <w:p w14:paraId="2ED30747" w14:textId="77777777" w:rsidR="00A17F34" w:rsidRPr="00FF39AB" w:rsidRDefault="00A17F34" w:rsidP="00E853D2">
      <w:pPr>
        <w:jc w:val="both"/>
        <w:rPr>
          <w:rFonts w:asciiTheme="minorHAnsi" w:eastAsia="Times New Roman" w:hAnsiTheme="minorHAnsi" w:cstheme="minorHAnsi"/>
          <w:lang w:eastAsia="sl-SI"/>
        </w:rPr>
      </w:pPr>
    </w:p>
    <w:p w14:paraId="70CB040F" w14:textId="77777777" w:rsidR="00A17F34" w:rsidRPr="00FF39AB" w:rsidRDefault="00A17F34" w:rsidP="00E853D2">
      <w:pPr>
        <w:jc w:val="both"/>
        <w:rPr>
          <w:rFonts w:asciiTheme="minorHAnsi" w:eastAsia="Times New Roman" w:hAnsiTheme="minorHAnsi" w:cstheme="minorHAnsi"/>
          <w:lang w:eastAsia="sl-SI"/>
        </w:rPr>
      </w:pPr>
    </w:p>
    <w:p w14:paraId="3767A86A" w14:textId="77777777" w:rsidR="00A17F34" w:rsidRPr="00FF39AB" w:rsidRDefault="00A17F34" w:rsidP="00E853D2">
      <w:pPr>
        <w:jc w:val="both"/>
        <w:rPr>
          <w:rFonts w:asciiTheme="minorHAnsi" w:eastAsia="Times New Roman" w:hAnsiTheme="minorHAnsi" w:cstheme="minorHAnsi"/>
          <w:lang w:eastAsia="sl-SI"/>
        </w:rPr>
      </w:pPr>
    </w:p>
    <w:p w14:paraId="1EB4B2D1" w14:textId="77777777" w:rsidR="00A17F34" w:rsidRPr="00FF39AB" w:rsidRDefault="00A17F34" w:rsidP="00E853D2">
      <w:pPr>
        <w:jc w:val="both"/>
        <w:rPr>
          <w:rFonts w:asciiTheme="minorHAnsi" w:eastAsia="Times New Roman" w:hAnsiTheme="minorHAnsi" w:cstheme="minorHAnsi"/>
          <w:lang w:eastAsia="sl-SI"/>
        </w:rPr>
      </w:pPr>
    </w:p>
    <w:p w14:paraId="153CBA45" w14:textId="77777777" w:rsidR="00A17F34" w:rsidRPr="00FF39AB" w:rsidRDefault="00A17F34" w:rsidP="00E853D2">
      <w:pPr>
        <w:jc w:val="both"/>
        <w:rPr>
          <w:rFonts w:asciiTheme="minorHAnsi" w:eastAsia="Times New Roman" w:hAnsiTheme="minorHAnsi" w:cstheme="minorHAnsi"/>
          <w:lang w:eastAsia="sl-SI"/>
        </w:rPr>
      </w:pPr>
    </w:p>
    <w:p w14:paraId="55C2A156" w14:textId="77777777" w:rsidR="00A17F34" w:rsidRPr="00FF39AB" w:rsidRDefault="00A17F34" w:rsidP="00E853D2">
      <w:pPr>
        <w:jc w:val="both"/>
        <w:rPr>
          <w:rFonts w:asciiTheme="minorHAnsi" w:eastAsia="Times New Roman" w:hAnsiTheme="minorHAnsi" w:cstheme="minorHAnsi"/>
          <w:lang w:eastAsia="sl-SI"/>
        </w:rPr>
      </w:pPr>
    </w:p>
    <w:p w14:paraId="26B449E5" w14:textId="77777777" w:rsidR="00A17F34" w:rsidRPr="00FF39AB" w:rsidRDefault="00A17F34" w:rsidP="00E853D2">
      <w:pPr>
        <w:jc w:val="both"/>
        <w:rPr>
          <w:rFonts w:asciiTheme="minorHAnsi" w:eastAsia="Times New Roman" w:hAnsiTheme="minorHAnsi" w:cstheme="minorHAnsi"/>
          <w:lang w:eastAsia="sl-SI"/>
        </w:rPr>
      </w:pPr>
    </w:p>
    <w:p w14:paraId="6D838E03" w14:textId="77777777" w:rsidR="00A17F34" w:rsidRPr="00FF39AB" w:rsidRDefault="00A17F34" w:rsidP="00E853D2">
      <w:pPr>
        <w:jc w:val="both"/>
        <w:rPr>
          <w:rFonts w:asciiTheme="minorHAnsi" w:eastAsia="Times New Roman" w:hAnsiTheme="minorHAnsi" w:cstheme="minorHAnsi"/>
          <w:lang w:eastAsia="sl-SI"/>
        </w:rPr>
      </w:pPr>
    </w:p>
    <w:p w14:paraId="6AEBEF4A" w14:textId="77777777" w:rsidR="00A17F34" w:rsidRPr="00FF39AB" w:rsidRDefault="00A17F34" w:rsidP="00E853D2">
      <w:pPr>
        <w:jc w:val="both"/>
        <w:rPr>
          <w:rFonts w:asciiTheme="minorHAnsi" w:eastAsia="Times New Roman" w:hAnsiTheme="minorHAnsi" w:cstheme="minorHAnsi"/>
          <w:lang w:eastAsia="sl-SI"/>
        </w:rPr>
      </w:pPr>
    </w:p>
    <w:p w14:paraId="7847E0CA" w14:textId="77777777" w:rsidR="00A17F34" w:rsidRPr="00FF39AB" w:rsidRDefault="00A17F34" w:rsidP="00E853D2">
      <w:pPr>
        <w:jc w:val="both"/>
        <w:rPr>
          <w:rFonts w:asciiTheme="minorHAnsi" w:eastAsia="Times New Roman" w:hAnsiTheme="minorHAnsi" w:cstheme="minorHAnsi"/>
          <w:lang w:eastAsia="sl-SI"/>
        </w:rPr>
      </w:pPr>
    </w:p>
    <w:p w14:paraId="7887AFC6" w14:textId="77777777" w:rsidR="00A17F34" w:rsidRPr="00FF39AB" w:rsidRDefault="00A17F34" w:rsidP="00E853D2">
      <w:pPr>
        <w:jc w:val="both"/>
        <w:rPr>
          <w:rFonts w:asciiTheme="minorHAnsi" w:eastAsia="Times New Roman" w:hAnsiTheme="minorHAnsi" w:cstheme="minorHAnsi"/>
          <w:lang w:eastAsia="sl-SI"/>
        </w:rPr>
      </w:pPr>
    </w:p>
    <w:p w14:paraId="086F2BA8" w14:textId="77777777" w:rsidR="00A17F34" w:rsidRPr="00FF39AB" w:rsidRDefault="00A17F34" w:rsidP="00E853D2">
      <w:pPr>
        <w:jc w:val="both"/>
        <w:rPr>
          <w:rFonts w:asciiTheme="minorHAnsi" w:eastAsia="Times New Roman" w:hAnsiTheme="minorHAnsi" w:cstheme="minorHAnsi"/>
          <w:lang w:eastAsia="sl-SI"/>
        </w:rPr>
      </w:pPr>
    </w:p>
    <w:p w14:paraId="2BEA6EB9" w14:textId="77777777" w:rsidR="00A17F34" w:rsidRPr="00FF39AB" w:rsidRDefault="00A17F34" w:rsidP="00E853D2">
      <w:pPr>
        <w:jc w:val="both"/>
        <w:rPr>
          <w:rFonts w:asciiTheme="minorHAnsi" w:eastAsia="Times New Roman" w:hAnsiTheme="minorHAnsi" w:cstheme="minorHAnsi"/>
          <w:lang w:eastAsia="sl-SI"/>
        </w:rPr>
      </w:pPr>
    </w:p>
    <w:p w14:paraId="5BA68CDE" w14:textId="77777777" w:rsidR="00A17F34" w:rsidRPr="00FF39AB" w:rsidRDefault="00A17F34" w:rsidP="00E853D2">
      <w:pPr>
        <w:jc w:val="both"/>
        <w:rPr>
          <w:rFonts w:asciiTheme="minorHAnsi" w:eastAsia="Times New Roman" w:hAnsiTheme="minorHAnsi" w:cstheme="minorHAnsi"/>
          <w:lang w:eastAsia="sl-SI"/>
        </w:rPr>
      </w:pPr>
    </w:p>
    <w:p w14:paraId="1F76FC70" w14:textId="77777777" w:rsidR="00A17F34" w:rsidRPr="00FF39AB" w:rsidRDefault="00A17F34" w:rsidP="00E853D2">
      <w:pPr>
        <w:jc w:val="both"/>
        <w:rPr>
          <w:rFonts w:asciiTheme="minorHAnsi" w:eastAsia="Times New Roman" w:hAnsiTheme="minorHAnsi" w:cstheme="minorHAnsi"/>
          <w:lang w:eastAsia="sl-SI"/>
        </w:rPr>
      </w:pPr>
    </w:p>
    <w:p w14:paraId="32BF1BB8" w14:textId="77777777" w:rsidR="00A17F34" w:rsidRPr="00FF39AB" w:rsidRDefault="00A17F34" w:rsidP="00E853D2">
      <w:pPr>
        <w:jc w:val="both"/>
        <w:rPr>
          <w:rFonts w:asciiTheme="minorHAnsi" w:eastAsia="Times New Roman" w:hAnsiTheme="minorHAnsi" w:cstheme="minorHAnsi"/>
          <w:lang w:eastAsia="sl-SI"/>
        </w:rPr>
      </w:pPr>
    </w:p>
    <w:p w14:paraId="6897432C" w14:textId="77777777" w:rsidR="00A17F34" w:rsidRPr="00FF39AB" w:rsidRDefault="00A17F34" w:rsidP="00E853D2">
      <w:pPr>
        <w:jc w:val="both"/>
        <w:rPr>
          <w:rFonts w:asciiTheme="minorHAnsi" w:eastAsia="Times New Roman" w:hAnsiTheme="minorHAnsi" w:cstheme="minorHAnsi"/>
          <w:lang w:eastAsia="sl-SI"/>
        </w:rPr>
      </w:pPr>
    </w:p>
    <w:p w14:paraId="0DF8ED51" w14:textId="77777777" w:rsidR="00A17F34" w:rsidRPr="00FF39AB" w:rsidRDefault="00A17F34" w:rsidP="00E853D2">
      <w:pPr>
        <w:jc w:val="both"/>
        <w:rPr>
          <w:rFonts w:asciiTheme="minorHAnsi" w:eastAsia="Times New Roman" w:hAnsiTheme="minorHAnsi" w:cstheme="minorHAnsi"/>
          <w:lang w:eastAsia="sl-SI"/>
        </w:rPr>
      </w:pPr>
    </w:p>
    <w:p w14:paraId="21B4F958" w14:textId="77777777" w:rsidR="00A17F34" w:rsidRPr="00FF39AB" w:rsidRDefault="00A17F34" w:rsidP="00E853D2">
      <w:pPr>
        <w:jc w:val="both"/>
        <w:rPr>
          <w:rFonts w:asciiTheme="minorHAnsi" w:eastAsia="Times New Roman" w:hAnsiTheme="minorHAnsi" w:cstheme="minorHAnsi"/>
          <w:lang w:eastAsia="sl-SI"/>
        </w:rPr>
      </w:pPr>
    </w:p>
    <w:p w14:paraId="36CE724C" w14:textId="77777777" w:rsidR="00A17F34" w:rsidRPr="00FF39AB" w:rsidRDefault="00A17F34" w:rsidP="00E853D2">
      <w:pPr>
        <w:jc w:val="both"/>
        <w:rPr>
          <w:rFonts w:asciiTheme="minorHAnsi" w:eastAsia="Times New Roman" w:hAnsiTheme="minorHAnsi" w:cstheme="minorHAnsi"/>
          <w:lang w:eastAsia="sl-SI"/>
        </w:rPr>
      </w:pPr>
    </w:p>
    <w:p w14:paraId="29039278" w14:textId="77777777" w:rsidR="00A17F34" w:rsidRPr="00FF39AB" w:rsidRDefault="00A17F34" w:rsidP="00E853D2">
      <w:pPr>
        <w:jc w:val="both"/>
        <w:rPr>
          <w:rFonts w:asciiTheme="minorHAnsi" w:eastAsia="Times New Roman" w:hAnsiTheme="minorHAnsi" w:cstheme="minorHAnsi"/>
          <w:lang w:eastAsia="sl-SI"/>
        </w:rPr>
      </w:pPr>
    </w:p>
    <w:p w14:paraId="0916DCAA" w14:textId="77777777" w:rsidR="00A17F34" w:rsidRPr="00FF39AB" w:rsidRDefault="00A17F34" w:rsidP="00E853D2">
      <w:pPr>
        <w:jc w:val="both"/>
        <w:rPr>
          <w:rFonts w:asciiTheme="minorHAnsi" w:eastAsia="Times New Roman" w:hAnsiTheme="minorHAnsi" w:cstheme="minorHAnsi"/>
          <w:lang w:eastAsia="sl-SI"/>
        </w:rPr>
      </w:pPr>
    </w:p>
    <w:p w14:paraId="4D1C1BC8" w14:textId="77777777" w:rsidR="00A17F34" w:rsidRPr="00FF39AB" w:rsidRDefault="00A17F34" w:rsidP="00E853D2">
      <w:pPr>
        <w:jc w:val="both"/>
        <w:rPr>
          <w:rFonts w:asciiTheme="minorHAnsi" w:eastAsia="Times New Roman" w:hAnsiTheme="minorHAnsi" w:cstheme="minorHAnsi"/>
          <w:lang w:eastAsia="sl-SI"/>
        </w:rPr>
      </w:pPr>
    </w:p>
    <w:p w14:paraId="4A62A012" w14:textId="77777777" w:rsidR="00A17F34" w:rsidRPr="00FF39AB" w:rsidRDefault="00A17F34" w:rsidP="00E853D2">
      <w:pPr>
        <w:jc w:val="both"/>
        <w:rPr>
          <w:rFonts w:asciiTheme="minorHAnsi" w:eastAsia="Times New Roman" w:hAnsiTheme="minorHAnsi" w:cstheme="minorHAnsi"/>
          <w:lang w:eastAsia="sl-SI"/>
        </w:rPr>
      </w:pPr>
    </w:p>
    <w:sdt>
      <w:sdtPr>
        <w:rPr>
          <w:rFonts w:ascii="Calibri" w:eastAsia="DengXian" w:hAnsi="Calibri" w:cs="Times New Roman"/>
          <w:b w:val="0"/>
          <w:color w:val="auto"/>
          <w:sz w:val="22"/>
          <w:szCs w:val="22"/>
          <w:lang w:val="hr-HR" w:eastAsia="zh-CN"/>
        </w:rPr>
        <w:id w:val="-1961945132"/>
        <w:docPartObj>
          <w:docPartGallery w:val="Table of Contents"/>
          <w:docPartUnique/>
        </w:docPartObj>
      </w:sdtPr>
      <w:sdtEndPr>
        <w:rPr>
          <w:bCs/>
        </w:rPr>
      </w:sdtEndPr>
      <w:sdtContent>
        <w:p w14:paraId="0C436760" w14:textId="59E1C679" w:rsidR="004577D9" w:rsidRPr="004B704B" w:rsidRDefault="004577D9">
          <w:pPr>
            <w:pStyle w:val="TOCNaslov"/>
            <w:rPr>
              <w:lang w:val="hr-HR"/>
            </w:rPr>
          </w:pPr>
          <w:r w:rsidRPr="00FF39AB">
            <w:rPr>
              <w:lang w:val="hr-HR"/>
            </w:rPr>
            <w:t>Sadržaj</w:t>
          </w:r>
        </w:p>
        <w:p w14:paraId="3478553D" w14:textId="51B61C84" w:rsidR="00F75B7C" w:rsidRPr="00FF39AB" w:rsidRDefault="004577D9">
          <w:pPr>
            <w:pStyle w:val="Sadraj1"/>
            <w:rPr>
              <w:rFonts w:asciiTheme="minorHAnsi" w:eastAsiaTheme="minorEastAsia" w:hAnsiTheme="minorHAnsi" w:cstheme="minorBidi"/>
              <w:b w:val="0"/>
              <w:bCs w:val="0"/>
              <w:caps w:val="0"/>
              <w:sz w:val="22"/>
              <w:szCs w:val="22"/>
              <w:lang w:eastAsia="hr-HR"/>
            </w:rPr>
          </w:pPr>
          <w:r w:rsidRPr="00FF39AB">
            <w:fldChar w:fldCharType="begin"/>
          </w:r>
          <w:r w:rsidRPr="004B704B">
            <w:instrText xml:space="preserve"> TOC \o "1-3" \h \z \u </w:instrText>
          </w:r>
          <w:r w:rsidRPr="00FF39AB">
            <w:fldChar w:fldCharType="separate"/>
          </w:r>
          <w:hyperlink w:anchor="_Toc11740379" w:history="1">
            <w:r w:rsidR="00F75B7C" w:rsidRPr="004B704B">
              <w:rPr>
                <w:rStyle w:val="Hiperveza"/>
              </w:rPr>
              <w:t>1</w:t>
            </w:r>
            <w:r w:rsidR="00F75B7C" w:rsidRPr="004B704B">
              <w:rPr>
                <w:rFonts w:asciiTheme="minorHAnsi" w:eastAsiaTheme="minorEastAsia" w:hAnsiTheme="minorHAnsi" w:cstheme="minorBidi"/>
                <w:b w:val="0"/>
                <w:bCs w:val="0"/>
                <w:caps w:val="0"/>
                <w:sz w:val="22"/>
                <w:szCs w:val="22"/>
                <w:lang w:eastAsia="hr-HR"/>
              </w:rPr>
              <w:tab/>
            </w:r>
            <w:r w:rsidR="00F75B7C" w:rsidRPr="004B704B">
              <w:rPr>
                <w:rStyle w:val="Hiperveza"/>
              </w:rPr>
              <w:t>OPĆI PODACI</w:t>
            </w:r>
            <w:r w:rsidR="00F75B7C" w:rsidRPr="004B704B">
              <w:rPr>
                <w:webHidden/>
              </w:rPr>
              <w:tab/>
            </w:r>
            <w:r w:rsidR="00F75B7C" w:rsidRPr="004B704B">
              <w:rPr>
                <w:webHidden/>
              </w:rPr>
              <w:fldChar w:fldCharType="begin"/>
            </w:r>
            <w:r w:rsidR="00F75B7C" w:rsidRPr="004B704B">
              <w:rPr>
                <w:webHidden/>
              </w:rPr>
              <w:instrText xml:space="preserve"> PAGEREF _Toc11740379 \h </w:instrText>
            </w:r>
            <w:r w:rsidR="00F75B7C" w:rsidRPr="004B704B">
              <w:rPr>
                <w:webHidden/>
              </w:rPr>
            </w:r>
            <w:r w:rsidR="00F75B7C" w:rsidRPr="004B704B">
              <w:rPr>
                <w:webHidden/>
              </w:rPr>
              <w:fldChar w:fldCharType="separate"/>
            </w:r>
            <w:r w:rsidR="0000587E">
              <w:rPr>
                <w:noProof/>
                <w:webHidden/>
              </w:rPr>
              <w:t>4</w:t>
            </w:r>
            <w:r w:rsidR="00F75B7C" w:rsidRPr="004B704B">
              <w:rPr>
                <w:webHidden/>
              </w:rPr>
              <w:fldChar w:fldCharType="end"/>
            </w:r>
          </w:hyperlink>
        </w:p>
        <w:p w14:paraId="076AD57D" w14:textId="7C95A791"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80" w:history="1">
            <w:r w:rsidR="00F75B7C" w:rsidRPr="004B704B">
              <w:rPr>
                <w:rStyle w:val="Hiperveza"/>
              </w:rPr>
              <w:t>1.1</w:t>
            </w:r>
            <w:r w:rsidR="00F75B7C" w:rsidRPr="004B704B">
              <w:rPr>
                <w:rFonts w:eastAsiaTheme="minorEastAsia" w:cstheme="minorBidi"/>
                <w:b w:val="0"/>
                <w:bCs w:val="0"/>
                <w:sz w:val="22"/>
                <w:szCs w:val="22"/>
                <w:lang w:eastAsia="hr-HR"/>
              </w:rPr>
              <w:tab/>
            </w:r>
            <w:r w:rsidR="00F75B7C" w:rsidRPr="004B704B">
              <w:rPr>
                <w:rStyle w:val="Hiperveza"/>
              </w:rPr>
              <w:t>Podaci o Naručitelju</w:t>
            </w:r>
            <w:r w:rsidR="00F75B7C" w:rsidRPr="004B704B">
              <w:rPr>
                <w:webHidden/>
              </w:rPr>
              <w:tab/>
            </w:r>
            <w:r w:rsidR="00F75B7C" w:rsidRPr="004B704B">
              <w:rPr>
                <w:webHidden/>
              </w:rPr>
              <w:fldChar w:fldCharType="begin"/>
            </w:r>
            <w:r w:rsidR="00F75B7C" w:rsidRPr="004B704B">
              <w:rPr>
                <w:webHidden/>
              </w:rPr>
              <w:instrText xml:space="preserve"> PAGEREF _Toc11740380 \h </w:instrText>
            </w:r>
            <w:r w:rsidR="00F75B7C" w:rsidRPr="004B704B">
              <w:rPr>
                <w:webHidden/>
              </w:rPr>
            </w:r>
            <w:r w:rsidR="00F75B7C" w:rsidRPr="004B704B">
              <w:rPr>
                <w:webHidden/>
              </w:rPr>
              <w:fldChar w:fldCharType="separate"/>
            </w:r>
            <w:r w:rsidR="0000587E">
              <w:rPr>
                <w:noProof/>
                <w:webHidden/>
              </w:rPr>
              <w:t>4</w:t>
            </w:r>
            <w:r w:rsidR="00F75B7C" w:rsidRPr="004B704B">
              <w:rPr>
                <w:webHidden/>
              </w:rPr>
              <w:fldChar w:fldCharType="end"/>
            </w:r>
          </w:hyperlink>
        </w:p>
        <w:p w14:paraId="288CC519" w14:textId="06DF8725"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81" w:history="1">
            <w:r w:rsidR="00F75B7C" w:rsidRPr="004B704B">
              <w:rPr>
                <w:rStyle w:val="Hiperveza"/>
              </w:rPr>
              <w:t>1.2</w:t>
            </w:r>
            <w:r w:rsidR="00F75B7C" w:rsidRPr="004B704B">
              <w:rPr>
                <w:rFonts w:eastAsiaTheme="minorEastAsia" w:cstheme="minorBidi"/>
                <w:b w:val="0"/>
                <w:bCs w:val="0"/>
                <w:sz w:val="22"/>
                <w:szCs w:val="22"/>
                <w:lang w:eastAsia="hr-HR"/>
              </w:rPr>
              <w:tab/>
            </w:r>
            <w:r w:rsidR="00F75B7C" w:rsidRPr="004B704B">
              <w:rPr>
                <w:rStyle w:val="Hiperveza"/>
              </w:rPr>
              <w:t>Osoba zadužena za kontakt:</w:t>
            </w:r>
            <w:r w:rsidR="00F75B7C" w:rsidRPr="004B704B">
              <w:rPr>
                <w:webHidden/>
              </w:rPr>
              <w:tab/>
            </w:r>
            <w:r w:rsidR="00F75B7C" w:rsidRPr="004B704B">
              <w:rPr>
                <w:webHidden/>
              </w:rPr>
              <w:fldChar w:fldCharType="begin"/>
            </w:r>
            <w:r w:rsidR="00F75B7C" w:rsidRPr="004B704B">
              <w:rPr>
                <w:webHidden/>
              </w:rPr>
              <w:instrText xml:space="preserve"> PAGEREF _Toc11740381 \h </w:instrText>
            </w:r>
            <w:r w:rsidR="00F75B7C" w:rsidRPr="004B704B">
              <w:rPr>
                <w:webHidden/>
              </w:rPr>
            </w:r>
            <w:r w:rsidR="00F75B7C" w:rsidRPr="004B704B">
              <w:rPr>
                <w:webHidden/>
              </w:rPr>
              <w:fldChar w:fldCharType="separate"/>
            </w:r>
            <w:r w:rsidR="0000587E">
              <w:rPr>
                <w:noProof/>
                <w:webHidden/>
              </w:rPr>
              <w:t>4</w:t>
            </w:r>
            <w:r w:rsidR="00F75B7C" w:rsidRPr="004B704B">
              <w:rPr>
                <w:webHidden/>
              </w:rPr>
              <w:fldChar w:fldCharType="end"/>
            </w:r>
          </w:hyperlink>
        </w:p>
        <w:p w14:paraId="3B721BC3" w14:textId="4B16AF35"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82" w:history="1">
            <w:r w:rsidR="00F75B7C" w:rsidRPr="004B704B">
              <w:rPr>
                <w:rStyle w:val="Hiperveza"/>
              </w:rPr>
              <w:t>1.3</w:t>
            </w:r>
            <w:r w:rsidR="00F75B7C" w:rsidRPr="004B704B">
              <w:rPr>
                <w:rFonts w:eastAsiaTheme="minorEastAsia" w:cstheme="minorBidi"/>
                <w:b w:val="0"/>
                <w:bCs w:val="0"/>
                <w:sz w:val="22"/>
                <w:szCs w:val="22"/>
                <w:lang w:eastAsia="hr-HR"/>
              </w:rPr>
              <w:tab/>
            </w:r>
            <w:r w:rsidR="00F75B7C" w:rsidRPr="004B704B">
              <w:rPr>
                <w:rStyle w:val="Hiperveza"/>
              </w:rPr>
              <w:t>Evidencijski broj nabave :</w:t>
            </w:r>
            <w:r w:rsidR="00F75B7C" w:rsidRPr="004B704B">
              <w:rPr>
                <w:webHidden/>
              </w:rPr>
              <w:tab/>
            </w:r>
            <w:r w:rsidR="00F75B7C" w:rsidRPr="004B704B">
              <w:rPr>
                <w:webHidden/>
              </w:rPr>
              <w:fldChar w:fldCharType="begin"/>
            </w:r>
            <w:r w:rsidR="00F75B7C" w:rsidRPr="004B704B">
              <w:rPr>
                <w:webHidden/>
              </w:rPr>
              <w:instrText xml:space="preserve"> PAGEREF _Toc11740382 \h </w:instrText>
            </w:r>
            <w:r w:rsidR="00F75B7C" w:rsidRPr="004B704B">
              <w:rPr>
                <w:webHidden/>
              </w:rPr>
            </w:r>
            <w:r w:rsidR="00F75B7C" w:rsidRPr="004B704B">
              <w:rPr>
                <w:webHidden/>
              </w:rPr>
              <w:fldChar w:fldCharType="separate"/>
            </w:r>
            <w:r w:rsidR="0000587E">
              <w:rPr>
                <w:noProof/>
                <w:webHidden/>
              </w:rPr>
              <w:t>4</w:t>
            </w:r>
            <w:r w:rsidR="00F75B7C" w:rsidRPr="004B704B">
              <w:rPr>
                <w:webHidden/>
              </w:rPr>
              <w:fldChar w:fldCharType="end"/>
            </w:r>
          </w:hyperlink>
        </w:p>
        <w:p w14:paraId="239FCCDA" w14:textId="4C80735D"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83" w:history="1">
            <w:r w:rsidR="00F75B7C" w:rsidRPr="004B704B">
              <w:rPr>
                <w:rStyle w:val="Hiperveza"/>
              </w:rPr>
              <w:t>1.4</w:t>
            </w:r>
            <w:r w:rsidR="00F75B7C" w:rsidRPr="004B704B">
              <w:rPr>
                <w:rFonts w:eastAsiaTheme="minorEastAsia" w:cstheme="minorBidi"/>
                <w:b w:val="0"/>
                <w:bCs w:val="0"/>
                <w:sz w:val="22"/>
                <w:szCs w:val="22"/>
                <w:lang w:eastAsia="hr-HR"/>
              </w:rPr>
              <w:tab/>
            </w:r>
            <w:r w:rsidR="00F75B7C" w:rsidRPr="004B704B">
              <w:rPr>
                <w:rStyle w:val="Hiperveza"/>
              </w:rPr>
              <w:t>Navod o sukobu interesa ili popis gospodarskih subjekata s kojima je Naručitelj u sukobu interesa</w:t>
            </w:r>
            <w:r w:rsidR="00F75B7C" w:rsidRPr="004B704B">
              <w:rPr>
                <w:webHidden/>
              </w:rPr>
              <w:tab/>
            </w:r>
            <w:r w:rsidR="00F75B7C" w:rsidRPr="004B704B">
              <w:rPr>
                <w:webHidden/>
              </w:rPr>
              <w:fldChar w:fldCharType="begin"/>
            </w:r>
            <w:r w:rsidR="00F75B7C" w:rsidRPr="004B704B">
              <w:rPr>
                <w:webHidden/>
              </w:rPr>
              <w:instrText xml:space="preserve"> PAGEREF _Toc11740383 \h </w:instrText>
            </w:r>
            <w:r w:rsidR="00F75B7C" w:rsidRPr="004B704B">
              <w:rPr>
                <w:webHidden/>
              </w:rPr>
            </w:r>
            <w:r w:rsidR="00F75B7C" w:rsidRPr="004B704B">
              <w:rPr>
                <w:webHidden/>
              </w:rPr>
              <w:fldChar w:fldCharType="separate"/>
            </w:r>
            <w:r w:rsidR="0000587E">
              <w:rPr>
                <w:noProof/>
                <w:webHidden/>
              </w:rPr>
              <w:t>4</w:t>
            </w:r>
            <w:r w:rsidR="00F75B7C" w:rsidRPr="004B704B">
              <w:rPr>
                <w:webHidden/>
              </w:rPr>
              <w:fldChar w:fldCharType="end"/>
            </w:r>
          </w:hyperlink>
        </w:p>
        <w:p w14:paraId="448285D6" w14:textId="231A9D68"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84" w:history="1">
            <w:r w:rsidR="00F75B7C" w:rsidRPr="004B704B">
              <w:rPr>
                <w:rStyle w:val="Hiperveza"/>
              </w:rPr>
              <w:t>1.5</w:t>
            </w:r>
            <w:r w:rsidR="00F75B7C" w:rsidRPr="004B704B">
              <w:rPr>
                <w:rFonts w:eastAsiaTheme="minorEastAsia" w:cstheme="minorBidi"/>
                <w:b w:val="0"/>
                <w:bCs w:val="0"/>
                <w:sz w:val="22"/>
                <w:szCs w:val="22"/>
                <w:lang w:eastAsia="hr-HR"/>
              </w:rPr>
              <w:tab/>
            </w:r>
            <w:r w:rsidR="00F75B7C" w:rsidRPr="004B704B">
              <w:rPr>
                <w:rStyle w:val="Hiperveza"/>
              </w:rPr>
              <w:t>Vrsta postupka javne nabave</w:t>
            </w:r>
            <w:r w:rsidR="00F75B7C" w:rsidRPr="004B704B">
              <w:rPr>
                <w:webHidden/>
              </w:rPr>
              <w:tab/>
            </w:r>
            <w:r w:rsidR="00F75B7C" w:rsidRPr="004B704B">
              <w:rPr>
                <w:webHidden/>
              </w:rPr>
              <w:fldChar w:fldCharType="begin"/>
            </w:r>
            <w:r w:rsidR="00F75B7C" w:rsidRPr="004B704B">
              <w:rPr>
                <w:webHidden/>
              </w:rPr>
              <w:instrText xml:space="preserve"> PAGEREF _Toc11740384 \h </w:instrText>
            </w:r>
            <w:r w:rsidR="00F75B7C" w:rsidRPr="004B704B">
              <w:rPr>
                <w:webHidden/>
              </w:rPr>
            </w:r>
            <w:r w:rsidR="00F75B7C" w:rsidRPr="004B704B">
              <w:rPr>
                <w:webHidden/>
              </w:rPr>
              <w:fldChar w:fldCharType="separate"/>
            </w:r>
            <w:r w:rsidR="0000587E">
              <w:rPr>
                <w:noProof/>
                <w:webHidden/>
              </w:rPr>
              <w:t>4</w:t>
            </w:r>
            <w:r w:rsidR="00F75B7C" w:rsidRPr="004B704B">
              <w:rPr>
                <w:webHidden/>
              </w:rPr>
              <w:fldChar w:fldCharType="end"/>
            </w:r>
          </w:hyperlink>
        </w:p>
        <w:p w14:paraId="5E5536E3" w14:textId="044B8E40"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85" w:history="1">
            <w:r w:rsidR="00F75B7C" w:rsidRPr="004B704B">
              <w:rPr>
                <w:rStyle w:val="Hiperveza"/>
              </w:rPr>
              <w:t>1.6</w:t>
            </w:r>
            <w:r w:rsidR="00F75B7C" w:rsidRPr="004B704B">
              <w:rPr>
                <w:rFonts w:eastAsiaTheme="minorEastAsia" w:cstheme="minorBidi"/>
                <w:b w:val="0"/>
                <w:bCs w:val="0"/>
                <w:sz w:val="22"/>
                <w:szCs w:val="22"/>
                <w:lang w:eastAsia="hr-HR"/>
              </w:rPr>
              <w:tab/>
            </w:r>
            <w:r w:rsidR="00F75B7C" w:rsidRPr="004B704B">
              <w:rPr>
                <w:rStyle w:val="Hiperveza"/>
              </w:rPr>
              <w:t>Procijenjena vrijednost nabave</w:t>
            </w:r>
            <w:r w:rsidR="00F75B7C" w:rsidRPr="004B704B">
              <w:rPr>
                <w:webHidden/>
              </w:rPr>
              <w:tab/>
            </w:r>
            <w:r w:rsidR="00F75B7C" w:rsidRPr="004B704B">
              <w:rPr>
                <w:webHidden/>
              </w:rPr>
              <w:fldChar w:fldCharType="begin"/>
            </w:r>
            <w:r w:rsidR="00F75B7C" w:rsidRPr="004B704B">
              <w:rPr>
                <w:webHidden/>
              </w:rPr>
              <w:instrText xml:space="preserve"> PAGEREF _Toc11740385 \h </w:instrText>
            </w:r>
            <w:r w:rsidR="00F75B7C" w:rsidRPr="004B704B">
              <w:rPr>
                <w:webHidden/>
              </w:rPr>
            </w:r>
            <w:r w:rsidR="00F75B7C" w:rsidRPr="004B704B">
              <w:rPr>
                <w:webHidden/>
              </w:rPr>
              <w:fldChar w:fldCharType="separate"/>
            </w:r>
            <w:r w:rsidR="0000587E">
              <w:rPr>
                <w:noProof/>
                <w:webHidden/>
              </w:rPr>
              <w:t>4</w:t>
            </w:r>
            <w:r w:rsidR="00F75B7C" w:rsidRPr="004B704B">
              <w:rPr>
                <w:webHidden/>
              </w:rPr>
              <w:fldChar w:fldCharType="end"/>
            </w:r>
          </w:hyperlink>
        </w:p>
        <w:p w14:paraId="06277BA2" w14:textId="5A211458"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86" w:history="1">
            <w:r w:rsidR="00F75B7C" w:rsidRPr="004B704B">
              <w:rPr>
                <w:rStyle w:val="Hiperveza"/>
              </w:rPr>
              <w:t>1.7</w:t>
            </w:r>
            <w:r w:rsidR="00F75B7C" w:rsidRPr="004B704B">
              <w:rPr>
                <w:rFonts w:eastAsiaTheme="minorEastAsia" w:cstheme="minorBidi"/>
                <w:b w:val="0"/>
                <w:bCs w:val="0"/>
                <w:sz w:val="22"/>
                <w:szCs w:val="22"/>
                <w:lang w:eastAsia="hr-HR"/>
              </w:rPr>
              <w:tab/>
            </w:r>
            <w:r w:rsidR="00F75B7C" w:rsidRPr="004B704B">
              <w:rPr>
                <w:rStyle w:val="Hiperveza"/>
              </w:rPr>
              <w:t>Vrsta ugovora o javnoj nabavi</w:t>
            </w:r>
            <w:r w:rsidR="00F75B7C" w:rsidRPr="004B704B">
              <w:rPr>
                <w:webHidden/>
              </w:rPr>
              <w:tab/>
            </w:r>
            <w:r w:rsidR="00F75B7C" w:rsidRPr="004B704B">
              <w:rPr>
                <w:webHidden/>
              </w:rPr>
              <w:fldChar w:fldCharType="begin"/>
            </w:r>
            <w:r w:rsidR="00F75B7C" w:rsidRPr="004B704B">
              <w:rPr>
                <w:webHidden/>
              </w:rPr>
              <w:instrText xml:space="preserve"> PAGEREF _Toc11740386 \h </w:instrText>
            </w:r>
            <w:r w:rsidR="00F75B7C" w:rsidRPr="004B704B">
              <w:rPr>
                <w:webHidden/>
              </w:rPr>
            </w:r>
            <w:r w:rsidR="00F75B7C" w:rsidRPr="004B704B">
              <w:rPr>
                <w:webHidden/>
              </w:rPr>
              <w:fldChar w:fldCharType="separate"/>
            </w:r>
            <w:r w:rsidR="0000587E">
              <w:rPr>
                <w:noProof/>
                <w:webHidden/>
              </w:rPr>
              <w:t>4</w:t>
            </w:r>
            <w:r w:rsidR="00F75B7C" w:rsidRPr="004B704B">
              <w:rPr>
                <w:webHidden/>
              </w:rPr>
              <w:fldChar w:fldCharType="end"/>
            </w:r>
          </w:hyperlink>
        </w:p>
        <w:p w14:paraId="33BEAF2C" w14:textId="6FF56A5D"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87" w:history="1">
            <w:r w:rsidR="00F75B7C" w:rsidRPr="004B704B">
              <w:rPr>
                <w:rStyle w:val="Hiperveza"/>
              </w:rPr>
              <w:t>1.8</w:t>
            </w:r>
            <w:r w:rsidR="00F75B7C" w:rsidRPr="004B704B">
              <w:rPr>
                <w:rFonts w:eastAsiaTheme="minorEastAsia" w:cstheme="minorBidi"/>
                <w:b w:val="0"/>
                <w:bCs w:val="0"/>
                <w:sz w:val="22"/>
                <w:szCs w:val="22"/>
                <w:lang w:eastAsia="hr-HR"/>
              </w:rPr>
              <w:tab/>
            </w:r>
            <w:r w:rsidR="00F75B7C" w:rsidRPr="004B704B">
              <w:rPr>
                <w:rStyle w:val="Hiperveza"/>
              </w:rPr>
              <w:t>Navod sklapa li se ugovor o javnoj nabavi ili okvirni sporazum</w:t>
            </w:r>
            <w:r w:rsidR="00F75B7C" w:rsidRPr="004B704B">
              <w:rPr>
                <w:webHidden/>
              </w:rPr>
              <w:tab/>
            </w:r>
            <w:r w:rsidR="00F75B7C" w:rsidRPr="004B704B">
              <w:rPr>
                <w:webHidden/>
              </w:rPr>
              <w:fldChar w:fldCharType="begin"/>
            </w:r>
            <w:r w:rsidR="00F75B7C" w:rsidRPr="004B704B">
              <w:rPr>
                <w:webHidden/>
              </w:rPr>
              <w:instrText xml:space="preserve"> PAGEREF _Toc11740387 \h </w:instrText>
            </w:r>
            <w:r w:rsidR="00F75B7C" w:rsidRPr="004B704B">
              <w:rPr>
                <w:webHidden/>
              </w:rPr>
            </w:r>
            <w:r w:rsidR="00F75B7C" w:rsidRPr="004B704B">
              <w:rPr>
                <w:webHidden/>
              </w:rPr>
              <w:fldChar w:fldCharType="separate"/>
            </w:r>
            <w:r w:rsidR="0000587E">
              <w:rPr>
                <w:noProof/>
                <w:webHidden/>
              </w:rPr>
              <w:t>4</w:t>
            </w:r>
            <w:r w:rsidR="00F75B7C" w:rsidRPr="004B704B">
              <w:rPr>
                <w:webHidden/>
              </w:rPr>
              <w:fldChar w:fldCharType="end"/>
            </w:r>
          </w:hyperlink>
        </w:p>
        <w:p w14:paraId="3553031A" w14:textId="1F765386"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88" w:history="1">
            <w:r w:rsidR="00F75B7C" w:rsidRPr="004B704B">
              <w:rPr>
                <w:rStyle w:val="Hiperveza"/>
              </w:rPr>
              <w:t>1.9</w:t>
            </w:r>
            <w:r w:rsidR="00F75B7C" w:rsidRPr="004B704B">
              <w:rPr>
                <w:rFonts w:eastAsiaTheme="minorEastAsia" w:cstheme="minorBidi"/>
                <w:b w:val="0"/>
                <w:bCs w:val="0"/>
                <w:sz w:val="22"/>
                <w:szCs w:val="22"/>
                <w:lang w:eastAsia="hr-HR"/>
              </w:rPr>
              <w:tab/>
            </w:r>
            <w:r w:rsidR="00F75B7C" w:rsidRPr="004B704B">
              <w:rPr>
                <w:rStyle w:val="Hiperveza"/>
              </w:rPr>
              <w:t>Navod uspostavlja li se sustav dinamičke nabave</w:t>
            </w:r>
            <w:r w:rsidR="00F75B7C" w:rsidRPr="004B704B">
              <w:rPr>
                <w:webHidden/>
              </w:rPr>
              <w:tab/>
            </w:r>
            <w:r w:rsidR="00F75B7C" w:rsidRPr="004B704B">
              <w:rPr>
                <w:webHidden/>
              </w:rPr>
              <w:fldChar w:fldCharType="begin"/>
            </w:r>
            <w:r w:rsidR="00F75B7C" w:rsidRPr="004B704B">
              <w:rPr>
                <w:webHidden/>
              </w:rPr>
              <w:instrText xml:space="preserve"> PAGEREF _Toc11740388 \h </w:instrText>
            </w:r>
            <w:r w:rsidR="00F75B7C" w:rsidRPr="004B704B">
              <w:rPr>
                <w:webHidden/>
              </w:rPr>
            </w:r>
            <w:r w:rsidR="00F75B7C" w:rsidRPr="004B704B">
              <w:rPr>
                <w:webHidden/>
              </w:rPr>
              <w:fldChar w:fldCharType="separate"/>
            </w:r>
            <w:r w:rsidR="0000587E">
              <w:rPr>
                <w:noProof/>
                <w:webHidden/>
              </w:rPr>
              <w:t>4</w:t>
            </w:r>
            <w:r w:rsidR="00F75B7C" w:rsidRPr="004B704B">
              <w:rPr>
                <w:webHidden/>
              </w:rPr>
              <w:fldChar w:fldCharType="end"/>
            </w:r>
          </w:hyperlink>
        </w:p>
        <w:p w14:paraId="4CAAC74C" w14:textId="50F63666"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89" w:history="1">
            <w:r w:rsidR="00F75B7C" w:rsidRPr="004B704B">
              <w:rPr>
                <w:rStyle w:val="Hiperveza"/>
              </w:rPr>
              <w:t>1.10</w:t>
            </w:r>
            <w:r w:rsidR="00F75B7C" w:rsidRPr="004B704B">
              <w:rPr>
                <w:rFonts w:eastAsiaTheme="minorEastAsia" w:cstheme="minorBidi"/>
                <w:b w:val="0"/>
                <w:bCs w:val="0"/>
                <w:sz w:val="22"/>
                <w:szCs w:val="22"/>
                <w:lang w:eastAsia="hr-HR"/>
              </w:rPr>
              <w:tab/>
            </w:r>
            <w:r w:rsidR="00F75B7C" w:rsidRPr="004B704B">
              <w:rPr>
                <w:rStyle w:val="Hiperveza"/>
              </w:rPr>
              <w:t>Navod provodi li se elektronička dražba</w:t>
            </w:r>
            <w:r w:rsidR="00F75B7C" w:rsidRPr="004B704B">
              <w:rPr>
                <w:webHidden/>
              </w:rPr>
              <w:tab/>
            </w:r>
            <w:r w:rsidR="00F75B7C" w:rsidRPr="004B704B">
              <w:rPr>
                <w:webHidden/>
              </w:rPr>
              <w:fldChar w:fldCharType="begin"/>
            </w:r>
            <w:r w:rsidR="00F75B7C" w:rsidRPr="004B704B">
              <w:rPr>
                <w:webHidden/>
              </w:rPr>
              <w:instrText xml:space="preserve"> PAGEREF _Toc11740389 \h </w:instrText>
            </w:r>
            <w:r w:rsidR="00F75B7C" w:rsidRPr="004B704B">
              <w:rPr>
                <w:webHidden/>
              </w:rPr>
            </w:r>
            <w:r w:rsidR="00F75B7C" w:rsidRPr="004B704B">
              <w:rPr>
                <w:webHidden/>
              </w:rPr>
              <w:fldChar w:fldCharType="separate"/>
            </w:r>
            <w:r w:rsidR="0000587E">
              <w:rPr>
                <w:noProof/>
                <w:webHidden/>
              </w:rPr>
              <w:t>4</w:t>
            </w:r>
            <w:r w:rsidR="00F75B7C" w:rsidRPr="004B704B">
              <w:rPr>
                <w:webHidden/>
              </w:rPr>
              <w:fldChar w:fldCharType="end"/>
            </w:r>
          </w:hyperlink>
        </w:p>
        <w:p w14:paraId="4EAC9A0E" w14:textId="44AA2B75"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90" w:history="1">
            <w:r w:rsidR="00F75B7C" w:rsidRPr="004B704B">
              <w:rPr>
                <w:rStyle w:val="Hiperveza"/>
              </w:rPr>
              <w:t>1.11</w:t>
            </w:r>
            <w:r w:rsidR="00F75B7C" w:rsidRPr="004B704B">
              <w:rPr>
                <w:rFonts w:eastAsiaTheme="minorEastAsia" w:cstheme="minorBidi"/>
                <w:b w:val="0"/>
                <w:bCs w:val="0"/>
                <w:sz w:val="22"/>
                <w:szCs w:val="22"/>
                <w:lang w:eastAsia="hr-HR"/>
              </w:rPr>
              <w:tab/>
            </w:r>
            <w:r w:rsidR="00F75B7C" w:rsidRPr="004B704B">
              <w:rPr>
                <w:rStyle w:val="Hiperveza"/>
              </w:rPr>
              <w:t>Navod o provedenom savjetovanju sa zainteresiranim gospodarskim subjektima</w:t>
            </w:r>
            <w:r w:rsidR="00F75B7C" w:rsidRPr="004B704B">
              <w:rPr>
                <w:webHidden/>
              </w:rPr>
              <w:tab/>
            </w:r>
            <w:r w:rsidR="00F75B7C" w:rsidRPr="004B704B">
              <w:rPr>
                <w:webHidden/>
              </w:rPr>
              <w:fldChar w:fldCharType="begin"/>
            </w:r>
            <w:r w:rsidR="00F75B7C" w:rsidRPr="004B704B">
              <w:rPr>
                <w:webHidden/>
              </w:rPr>
              <w:instrText xml:space="preserve"> PAGEREF _Toc11740390 \h </w:instrText>
            </w:r>
            <w:r w:rsidR="00F75B7C" w:rsidRPr="004B704B">
              <w:rPr>
                <w:webHidden/>
              </w:rPr>
            </w:r>
            <w:r w:rsidR="00F75B7C" w:rsidRPr="004B704B">
              <w:rPr>
                <w:webHidden/>
              </w:rPr>
              <w:fldChar w:fldCharType="separate"/>
            </w:r>
            <w:r w:rsidR="0000587E">
              <w:rPr>
                <w:noProof/>
                <w:webHidden/>
              </w:rPr>
              <w:t>4</w:t>
            </w:r>
            <w:r w:rsidR="00F75B7C" w:rsidRPr="004B704B">
              <w:rPr>
                <w:webHidden/>
              </w:rPr>
              <w:fldChar w:fldCharType="end"/>
            </w:r>
          </w:hyperlink>
        </w:p>
        <w:p w14:paraId="4E9EF70F" w14:textId="156C9CC7" w:rsidR="00F75B7C" w:rsidRPr="004B704B" w:rsidRDefault="005143EE">
          <w:pPr>
            <w:pStyle w:val="Sadraj1"/>
            <w:rPr>
              <w:rFonts w:asciiTheme="minorHAnsi" w:eastAsiaTheme="minorEastAsia" w:hAnsiTheme="minorHAnsi" w:cstheme="minorBidi"/>
              <w:b w:val="0"/>
              <w:bCs w:val="0"/>
              <w:caps w:val="0"/>
              <w:sz w:val="22"/>
              <w:szCs w:val="22"/>
              <w:lang w:eastAsia="hr-HR"/>
            </w:rPr>
          </w:pPr>
          <w:hyperlink w:anchor="_Toc11740391" w:history="1">
            <w:r w:rsidR="00F75B7C" w:rsidRPr="004B704B">
              <w:rPr>
                <w:rStyle w:val="Hiperveza"/>
              </w:rPr>
              <w:t>2</w:t>
            </w:r>
            <w:r w:rsidR="00F75B7C" w:rsidRPr="004B704B">
              <w:rPr>
                <w:rFonts w:asciiTheme="minorHAnsi" w:eastAsiaTheme="minorEastAsia" w:hAnsiTheme="minorHAnsi" w:cstheme="minorBidi"/>
                <w:b w:val="0"/>
                <w:bCs w:val="0"/>
                <w:caps w:val="0"/>
                <w:sz w:val="22"/>
                <w:szCs w:val="22"/>
                <w:lang w:eastAsia="hr-HR"/>
              </w:rPr>
              <w:tab/>
            </w:r>
            <w:r w:rsidR="00F75B7C" w:rsidRPr="004B704B">
              <w:rPr>
                <w:rStyle w:val="Hiperveza"/>
              </w:rPr>
              <w:t>PODACI O PREDMETU NABAVE</w:t>
            </w:r>
            <w:r w:rsidR="00F75B7C" w:rsidRPr="004B704B">
              <w:rPr>
                <w:webHidden/>
              </w:rPr>
              <w:tab/>
            </w:r>
            <w:r w:rsidR="00F75B7C" w:rsidRPr="004B704B">
              <w:rPr>
                <w:webHidden/>
              </w:rPr>
              <w:fldChar w:fldCharType="begin"/>
            </w:r>
            <w:r w:rsidR="00F75B7C" w:rsidRPr="004B704B">
              <w:rPr>
                <w:webHidden/>
              </w:rPr>
              <w:instrText xml:space="preserve"> PAGEREF _Toc11740391 \h </w:instrText>
            </w:r>
            <w:r w:rsidR="00F75B7C" w:rsidRPr="004B704B">
              <w:rPr>
                <w:webHidden/>
              </w:rPr>
            </w:r>
            <w:r w:rsidR="00F75B7C" w:rsidRPr="004B704B">
              <w:rPr>
                <w:webHidden/>
              </w:rPr>
              <w:fldChar w:fldCharType="separate"/>
            </w:r>
            <w:r w:rsidR="0000587E">
              <w:rPr>
                <w:noProof/>
                <w:webHidden/>
              </w:rPr>
              <w:t>5</w:t>
            </w:r>
            <w:r w:rsidR="00F75B7C" w:rsidRPr="004B704B">
              <w:rPr>
                <w:webHidden/>
              </w:rPr>
              <w:fldChar w:fldCharType="end"/>
            </w:r>
          </w:hyperlink>
        </w:p>
        <w:p w14:paraId="4378CA79" w14:textId="2EE70313"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92" w:history="1">
            <w:r w:rsidR="00F75B7C" w:rsidRPr="004B704B">
              <w:rPr>
                <w:rStyle w:val="Hiperveza"/>
              </w:rPr>
              <w:t>2.1</w:t>
            </w:r>
            <w:r w:rsidR="00F75B7C" w:rsidRPr="004B704B">
              <w:rPr>
                <w:rFonts w:eastAsiaTheme="minorEastAsia" w:cstheme="minorBidi"/>
                <w:b w:val="0"/>
                <w:bCs w:val="0"/>
                <w:sz w:val="22"/>
                <w:szCs w:val="22"/>
                <w:lang w:eastAsia="hr-HR"/>
              </w:rPr>
              <w:tab/>
            </w:r>
            <w:r w:rsidR="00F75B7C" w:rsidRPr="004B704B">
              <w:rPr>
                <w:rStyle w:val="Hiperveza"/>
              </w:rPr>
              <w:t>Opis predmeta nabave</w:t>
            </w:r>
            <w:r w:rsidR="00F75B7C" w:rsidRPr="004B704B">
              <w:rPr>
                <w:webHidden/>
              </w:rPr>
              <w:tab/>
            </w:r>
            <w:r w:rsidR="00F75B7C" w:rsidRPr="004B704B">
              <w:rPr>
                <w:webHidden/>
              </w:rPr>
              <w:fldChar w:fldCharType="begin"/>
            </w:r>
            <w:r w:rsidR="00F75B7C" w:rsidRPr="004B704B">
              <w:rPr>
                <w:webHidden/>
              </w:rPr>
              <w:instrText xml:space="preserve"> PAGEREF _Toc11740392 \h </w:instrText>
            </w:r>
            <w:r w:rsidR="00F75B7C" w:rsidRPr="004B704B">
              <w:rPr>
                <w:webHidden/>
              </w:rPr>
            </w:r>
            <w:r w:rsidR="00F75B7C" w:rsidRPr="004B704B">
              <w:rPr>
                <w:webHidden/>
              </w:rPr>
              <w:fldChar w:fldCharType="separate"/>
            </w:r>
            <w:r w:rsidR="0000587E">
              <w:rPr>
                <w:noProof/>
                <w:webHidden/>
              </w:rPr>
              <w:t>5</w:t>
            </w:r>
            <w:r w:rsidR="00F75B7C" w:rsidRPr="004B704B">
              <w:rPr>
                <w:webHidden/>
              </w:rPr>
              <w:fldChar w:fldCharType="end"/>
            </w:r>
          </w:hyperlink>
        </w:p>
        <w:p w14:paraId="0BFC5D80" w14:textId="62010546"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93" w:history="1">
            <w:r w:rsidR="00F75B7C" w:rsidRPr="004B704B">
              <w:rPr>
                <w:rStyle w:val="Hiperveza"/>
              </w:rPr>
              <w:t>2.2</w:t>
            </w:r>
            <w:r w:rsidR="00F75B7C" w:rsidRPr="004B704B">
              <w:rPr>
                <w:rFonts w:eastAsiaTheme="minorEastAsia" w:cstheme="minorBidi"/>
                <w:b w:val="0"/>
                <w:bCs w:val="0"/>
                <w:sz w:val="22"/>
                <w:szCs w:val="22"/>
                <w:lang w:eastAsia="hr-HR"/>
              </w:rPr>
              <w:tab/>
            </w:r>
            <w:r w:rsidR="00F75B7C" w:rsidRPr="004B704B">
              <w:rPr>
                <w:rStyle w:val="Hiperveza"/>
              </w:rPr>
              <w:t>Opis i oznaka grupe</w:t>
            </w:r>
            <w:r w:rsidR="00F75B7C" w:rsidRPr="004B704B">
              <w:rPr>
                <w:webHidden/>
              </w:rPr>
              <w:tab/>
            </w:r>
            <w:r w:rsidR="00F75B7C" w:rsidRPr="004B704B">
              <w:rPr>
                <w:webHidden/>
              </w:rPr>
              <w:fldChar w:fldCharType="begin"/>
            </w:r>
            <w:r w:rsidR="00F75B7C" w:rsidRPr="004B704B">
              <w:rPr>
                <w:webHidden/>
              </w:rPr>
              <w:instrText xml:space="preserve"> PAGEREF _Toc11740393 \h </w:instrText>
            </w:r>
            <w:r w:rsidR="00F75B7C" w:rsidRPr="004B704B">
              <w:rPr>
                <w:webHidden/>
              </w:rPr>
            </w:r>
            <w:r w:rsidR="00F75B7C" w:rsidRPr="004B704B">
              <w:rPr>
                <w:webHidden/>
              </w:rPr>
              <w:fldChar w:fldCharType="separate"/>
            </w:r>
            <w:r w:rsidR="0000587E">
              <w:rPr>
                <w:noProof/>
                <w:webHidden/>
              </w:rPr>
              <w:t>5</w:t>
            </w:r>
            <w:r w:rsidR="00F75B7C" w:rsidRPr="004B704B">
              <w:rPr>
                <w:webHidden/>
              </w:rPr>
              <w:fldChar w:fldCharType="end"/>
            </w:r>
          </w:hyperlink>
        </w:p>
        <w:p w14:paraId="6B9BAD4C" w14:textId="5B410AF9"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94" w:history="1">
            <w:r w:rsidR="00F75B7C" w:rsidRPr="004B704B">
              <w:rPr>
                <w:rStyle w:val="Hiperveza"/>
              </w:rPr>
              <w:t>2.3</w:t>
            </w:r>
            <w:r w:rsidR="00F75B7C" w:rsidRPr="004B704B">
              <w:rPr>
                <w:rFonts w:eastAsiaTheme="minorEastAsia" w:cstheme="minorBidi"/>
                <w:b w:val="0"/>
                <w:bCs w:val="0"/>
                <w:sz w:val="22"/>
                <w:szCs w:val="22"/>
                <w:lang w:eastAsia="hr-HR"/>
              </w:rPr>
              <w:tab/>
            </w:r>
            <w:r w:rsidR="00F75B7C" w:rsidRPr="004B704B">
              <w:rPr>
                <w:rStyle w:val="Hiperveza"/>
              </w:rPr>
              <w:t>Količina predmeta nabave</w:t>
            </w:r>
            <w:r w:rsidR="00F75B7C" w:rsidRPr="004B704B">
              <w:rPr>
                <w:webHidden/>
              </w:rPr>
              <w:tab/>
            </w:r>
            <w:r w:rsidR="00F75B7C" w:rsidRPr="004B704B">
              <w:rPr>
                <w:webHidden/>
              </w:rPr>
              <w:fldChar w:fldCharType="begin"/>
            </w:r>
            <w:r w:rsidR="00F75B7C" w:rsidRPr="004B704B">
              <w:rPr>
                <w:webHidden/>
              </w:rPr>
              <w:instrText xml:space="preserve"> PAGEREF _Toc11740394 \h </w:instrText>
            </w:r>
            <w:r w:rsidR="00F75B7C" w:rsidRPr="004B704B">
              <w:rPr>
                <w:webHidden/>
              </w:rPr>
            </w:r>
            <w:r w:rsidR="00F75B7C" w:rsidRPr="004B704B">
              <w:rPr>
                <w:webHidden/>
              </w:rPr>
              <w:fldChar w:fldCharType="separate"/>
            </w:r>
            <w:r w:rsidR="0000587E">
              <w:rPr>
                <w:noProof/>
                <w:webHidden/>
              </w:rPr>
              <w:t>5</w:t>
            </w:r>
            <w:r w:rsidR="00F75B7C" w:rsidRPr="004B704B">
              <w:rPr>
                <w:webHidden/>
              </w:rPr>
              <w:fldChar w:fldCharType="end"/>
            </w:r>
          </w:hyperlink>
        </w:p>
        <w:p w14:paraId="4E54267C" w14:textId="12926829"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95" w:history="1">
            <w:r w:rsidR="00F75B7C" w:rsidRPr="004B704B">
              <w:rPr>
                <w:rStyle w:val="Hiperveza"/>
              </w:rPr>
              <w:t>2.4</w:t>
            </w:r>
            <w:r w:rsidR="00F75B7C" w:rsidRPr="004B704B">
              <w:rPr>
                <w:rFonts w:eastAsiaTheme="minorEastAsia" w:cstheme="minorBidi"/>
                <w:b w:val="0"/>
                <w:bCs w:val="0"/>
                <w:sz w:val="22"/>
                <w:szCs w:val="22"/>
                <w:lang w:eastAsia="hr-HR"/>
              </w:rPr>
              <w:tab/>
            </w:r>
            <w:r w:rsidR="00F75B7C" w:rsidRPr="004B704B">
              <w:rPr>
                <w:rStyle w:val="Hiperveza"/>
              </w:rPr>
              <w:t>Tehničke specifikacije</w:t>
            </w:r>
            <w:r w:rsidR="00F75B7C" w:rsidRPr="004B704B">
              <w:rPr>
                <w:webHidden/>
              </w:rPr>
              <w:tab/>
            </w:r>
            <w:r w:rsidR="00F75B7C" w:rsidRPr="004B704B">
              <w:rPr>
                <w:webHidden/>
              </w:rPr>
              <w:fldChar w:fldCharType="begin"/>
            </w:r>
            <w:r w:rsidR="00F75B7C" w:rsidRPr="004B704B">
              <w:rPr>
                <w:webHidden/>
              </w:rPr>
              <w:instrText xml:space="preserve"> PAGEREF _Toc11740395 \h </w:instrText>
            </w:r>
            <w:r w:rsidR="00F75B7C" w:rsidRPr="004B704B">
              <w:rPr>
                <w:webHidden/>
              </w:rPr>
            </w:r>
            <w:r w:rsidR="00F75B7C" w:rsidRPr="004B704B">
              <w:rPr>
                <w:webHidden/>
              </w:rPr>
              <w:fldChar w:fldCharType="separate"/>
            </w:r>
            <w:r w:rsidR="0000587E">
              <w:rPr>
                <w:noProof/>
                <w:webHidden/>
              </w:rPr>
              <w:t>5</w:t>
            </w:r>
            <w:r w:rsidR="00F75B7C" w:rsidRPr="004B704B">
              <w:rPr>
                <w:webHidden/>
              </w:rPr>
              <w:fldChar w:fldCharType="end"/>
            </w:r>
          </w:hyperlink>
        </w:p>
        <w:p w14:paraId="0D552FDA" w14:textId="7FC23990"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96" w:history="1">
            <w:r w:rsidR="00F75B7C" w:rsidRPr="004B704B">
              <w:rPr>
                <w:rStyle w:val="Hiperveza"/>
              </w:rPr>
              <w:t>2.5</w:t>
            </w:r>
            <w:r w:rsidR="00F75B7C" w:rsidRPr="004B704B">
              <w:rPr>
                <w:rFonts w:eastAsiaTheme="minorEastAsia" w:cstheme="minorBidi"/>
                <w:b w:val="0"/>
                <w:bCs w:val="0"/>
                <w:sz w:val="22"/>
                <w:szCs w:val="22"/>
                <w:lang w:eastAsia="hr-HR"/>
              </w:rPr>
              <w:tab/>
            </w:r>
            <w:r w:rsidR="00F75B7C" w:rsidRPr="004B704B">
              <w:rPr>
                <w:rStyle w:val="Hiperveza"/>
              </w:rPr>
              <w:t>Troškovnik</w:t>
            </w:r>
            <w:r w:rsidR="00F75B7C" w:rsidRPr="004B704B">
              <w:rPr>
                <w:webHidden/>
              </w:rPr>
              <w:tab/>
            </w:r>
            <w:r w:rsidR="00F75B7C" w:rsidRPr="004B704B">
              <w:rPr>
                <w:webHidden/>
              </w:rPr>
              <w:fldChar w:fldCharType="begin"/>
            </w:r>
            <w:r w:rsidR="00F75B7C" w:rsidRPr="004B704B">
              <w:rPr>
                <w:webHidden/>
              </w:rPr>
              <w:instrText xml:space="preserve"> PAGEREF _Toc11740396 \h </w:instrText>
            </w:r>
            <w:r w:rsidR="00F75B7C" w:rsidRPr="004B704B">
              <w:rPr>
                <w:webHidden/>
              </w:rPr>
            </w:r>
            <w:r w:rsidR="00F75B7C" w:rsidRPr="004B704B">
              <w:rPr>
                <w:webHidden/>
              </w:rPr>
              <w:fldChar w:fldCharType="separate"/>
            </w:r>
            <w:r w:rsidR="0000587E">
              <w:rPr>
                <w:noProof/>
                <w:webHidden/>
              </w:rPr>
              <w:t>5</w:t>
            </w:r>
            <w:r w:rsidR="00F75B7C" w:rsidRPr="004B704B">
              <w:rPr>
                <w:webHidden/>
              </w:rPr>
              <w:fldChar w:fldCharType="end"/>
            </w:r>
          </w:hyperlink>
        </w:p>
        <w:p w14:paraId="181978A4" w14:textId="500603B0"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97" w:history="1">
            <w:r w:rsidR="00F75B7C" w:rsidRPr="004B704B">
              <w:rPr>
                <w:rStyle w:val="Hiperveza"/>
              </w:rPr>
              <w:t>2.6</w:t>
            </w:r>
            <w:r w:rsidR="00F75B7C" w:rsidRPr="004B704B">
              <w:rPr>
                <w:rFonts w:eastAsiaTheme="minorEastAsia" w:cstheme="minorBidi"/>
                <w:b w:val="0"/>
                <w:bCs w:val="0"/>
                <w:sz w:val="22"/>
                <w:szCs w:val="22"/>
                <w:lang w:eastAsia="hr-HR"/>
              </w:rPr>
              <w:tab/>
            </w:r>
            <w:r w:rsidR="00F75B7C" w:rsidRPr="004B704B">
              <w:rPr>
                <w:rStyle w:val="Hiperveza"/>
              </w:rPr>
              <w:t>Mjesto izvršenja ugovora</w:t>
            </w:r>
            <w:r w:rsidR="00F75B7C" w:rsidRPr="004B704B">
              <w:rPr>
                <w:webHidden/>
              </w:rPr>
              <w:tab/>
            </w:r>
            <w:r w:rsidR="00F75B7C" w:rsidRPr="004B704B">
              <w:rPr>
                <w:webHidden/>
              </w:rPr>
              <w:fldChar w:fldCharType="begin"/>
            </w:r>
            <w:r w:rsidR="00F75B7C" w:rsidRPr="004B704B">
              <w:rPr>
                <w:webHidden/>
              </w:rPr>
              <w:instrText xml:space="preserve"> PAGEREF _Toc11740397 \h </w:instrText>
            </w:r>
            <w:r w:rsidR="00F75B7C" w:rsidRPr="004B704B">
              <w:rPr>
                <w:webHidden/>
              </w:rPr>
            </w:r>
            <w:r w:rsidR="00F75B7C" w:rsidRPr="004B704B">
              <w:rPr>
                <w:webHidden/>
              </w:rPr>
              <w:fldChar w:fldCharType="separate"/>
            </w:r>
            <w:r w:rsidR="0000587E">
              <w:rPr>
                <w:noProof/>
                <w:webHidden/>
              </w:rPr>
              <w:t>5</w:t>
            </w:r>
            <w:r w:rsidR="00F75B7C" w:rsidRPr="004B704B">
              <w:rPr>
                <w:webHidden/>
              </w:rPr>
              <w:fldChar w:fldCharType="end"/>
            </w:r>
          </w:hyperlink>
        </w:p>
        <w:p w14:paraId="2435F922" w14:textId="4C319B14"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98" w:history="1">
            <w:r w:rsidR="00F75B7C" w:rsidRPr="004B704B">
              <w:rPr>
                <w:rStyle w:val="Hiperveza"/>
              </w:rPr>
              <w:t>2.7</w:t>
            </w:r>
            <w:r w:rsidR="00F75B7C" w:rsidRPr="004B704B">
              <w:rPr>
                <w:rFonts w:eastAsiaTheme="minorEastAsia" w:cstheme="minorBidi"/>
                <w:b w:val="0"/>
                <w:bCs w:val="0"/>
                <w:sz w:val="22"/>
                <w:szCs w:val="22"/>
                <w:lang w:eastAsia="hr-HR"/>
              </w:rPr>
              <w:tab/>
            </w:r>
            <w:r w:rsidR="00F75B7C" w:rsidRPr="004B704B">
              <w:rPr>
                <w:rStyle w:val="Hiperveza"/>
              </w:rPr>
              <w:t>Rok početka i završetaka ugovora</w:t>
            </w:r>
            <w:r w:rsidR="00F75B7C" w:rsidRPr="004B704B">
              <w:rPr>
                <w:webHidden/>
              </w:rPr>
              <w:tab/>
            </w:r>
            <w:r w:rsidR="00F75B7C" w:rsidRPr="004B704B">
              <w:rPr>
                <w:webHidden/>
              </w:rPr>
              <w:fldChar w:fldCharType="begin"/>
            </w:r>
            <w:r w:rsidR="00F75B7C" w:rsidRPr="004B704B">
              <w:rPr>
                <w:webHidden/>
              </w:rPr>
              <w:instrText xml:space="preserve"> PAGEREF _Toc11740398 \h </w:instrText>
            </w:r>
            <w:r w:rsidR="00F75B7C" w:rsidRPr="004B704B">
              <w:rPr>
                <w:webHidden/>
              </w:rPr>
            </w:r>
            <w:r w:rsidR="00F75B7C" w:rsidRPr="004B704B">
              <w:rPr>
                <w:webHidden/>
              </w:rPr>
              <w:fldChar w:fldCharType="separate"/>
            </w:r>
            <w:r w:rsidR="0000587E">
              <w:rPr>
                <w:noProof/>
                <w:webHidden/>
              </w:rPr>
              <w:t>6</w:t>
            </w:r>
            <w:r w:rsidR="00F75B7C" w:rsidRPr="004B704B">
              <w:rPr>
                <w:webHidden/>
              </w:rPr>
              <w:fldChar w:fldCharType="end"/>
            </w:r>
          </w:hyperlink>
        </w:p>
        <w:p w14:paraId="45A340C1" w14:textId="60D20C55" w:rsidR="00F75B7C" w:rsidRPr="004B704B" w:rsidRDefault="005143EE">
          <w:pPr>
            <w:pStyle w:val="Sadraj2"/>
            <w:tabs>
              <w:tab w:val="left" w:pos="660"/>
              <w:tab w:val="right" w:leader="dot" w:pos="9062"/>
            </w:tabs>
            <w:rPr>
              <w:rFonts w:eastAsiaTheme="minorEastAsia" w:cstheme="minorBidi"/>
              <w:b w:val="0"/>
              <w:bCs w:val="0"/>
              <w:sz w:val="22"/>
              <w:szCs w:val="22"/>
              <w:lang w:eastAsia="hr-HR"/>
            </w:rPr>
          </w:pPr>
          <w:hyperlink w:anchor="_Toc11740399" w:history="1">
            <w:r w:rsidR="00F75B7C" w:rsidRPr="004B704B">
              <w:rPr>
                <w:rStyle w:val="Hiperveza"/>
              </w:rPr>
              <w:t>2.8</w:t>
            </w:r>
            <w:r w:rsidR="00F75B7C" w:rsidRPr="004B704B">
              <w:rPr>
                <w:rFonts w:eastAsiaTheme="minorEastAsia" w:cstheme="minorBidi"/>
                <w:b w:val="0"/>
                <w:bCs w:val="0"/>
                <w:sz w:val="22"/>
                <w:szCs w:val="22"/>
                <w:lang w:eastAsia="hr-HR"/>
              </w:rPr>
              <w:tab/>
            </w:r>
            <w:r w:rsidR="00F75B7C" w:rsidRPr="004B704B">
              <w:rPr>
                <w:rStyle w:val="Hiperveza"/>
              </w:rPr>
              <w:t>Jamstva</w:t>
            </w:r>
            <w:r w:rsidR="00F75B7C" w:rsidRPr="004B704B">
              <w:rPr>
                <w:webHidden/>
              </w:rPr>
              <w:tab/>
            </w:r>
            <w:r w:rsidR="00F75B7C" w:rsidRPr="004B704B">
              <w:rPr>
                <w:webHidden/>
              </w:rPr>
              <w:fldChar w:fldCharType="begin"/>
            </w:r>
            <w:r w:rsidR="00F75B7C" w:rsidRPr="004B704B">
              <w:rPr>
                <w:webHidden/>
              </w:rPr>
              <w:instrText xml:space="preserve"> PAGEREF _Toc11740399 \h </w:instrText>
            </w:r>
            <w:r w:rsidR="00F75B7C" w:rsidRPr="004B704B">
              <w:rPr>
                <w:webHidden/>
              </w:rPr>
            </w:r>
            <w:r w:rsidR="00F75B7C" w:rsidRPr="004B704B">
              <w:rPr>
                <w:webHidden/>
              </w:rPr>
              <w:fldChar w:fldCharType="separate"/>
            </w:r>
            <w:r w:rsidR="0000587E">
              <w:rPr>
                <w:noProof/>
                <w:webHidden/>
              </w:rPr>
              <w:t>6</w:t>
            </w:r>
            <w:r w:rsidR="00F75B7C" w:rsidRPr="004B704B">
              <w:rPr>
                <w:webHidden/>
              </w:rPr>
              <w:fldChar w:fldCharType="end"/>
            </w:r>
          </w:hyperlink>
        </w:p>
        <w:p w14:paraId="22F7F6D2" w14:textId="4F6A8161" w:rsidR="00F75B7C" w:rsidRPr="004B704B" w:rsidRDefault="005143EE">
          <w:pPr>
            <w:pStyle w:val="Sadraj3"/>
            <w:tabs>
              <w:tab w:val="left" w:pos="880"/>
              <w:tab w:val="right" w:leader="dot" w:pos="9062"/>
            </w:tabs>
            <w:rPr>
              <w:rFonts w:eastAsiaTheme="minorEastAsia" w:cstheme="minorBidi"/>
              <w:sz w:val="22"/>
              <w:szCs w:val="22"/>
              <w:lang w:eastAsia="hr-HR"/>
            </w:rPr>
          </w:pPr>
          <w:hyperlink w:anchor="_Toc11740400" w:history="1">
            <w:r w:rsidR="00F75B7C" w:rsidRPr="004B704B">
              <w:rPr>
                <w:rStyle w:val="Hiperveza"/>
                <w:rFonts w:cstheme="minorHAnsi"/>
              </w:rPr>
              <w:t>2.8.1</w:t>
            </w:r>
            <w:r w:rsidR="00F75B7C" w:rsidRPr="004B704B">
              <w:rPr>
                <w:rFonts w:eastAsiaTheme="minorEastAsia" w:cstheme="minorBidi"/>
                <w:sz w:val="22"/>
                <w:szCs w:val="22"/>
                <w:lang w:eastAsia="hr-HR"/>
              </w:rPr>
              <w:tab/>
            </w:r>
            <w:r w:rsidR="00F75B7C" w:rsidRPr="004B704B">
              <w:rPr>
                <w:rStyle w:val="Hiperveza"/>
                <w:rFonts w:cstheme="minorHAnsi"/>
              </w:rPr>
              <w:t>Jamstvo za ozbiljnost ponude</w:t>
            </w:r>
            <w:r w:rsidR="00F75B7C" w:rsidRPr="004B704B">
              <w:rPr>
                <w:webHidden/>
              </w:rPr>
              <w:tab/>
            </w:r>
            <w:r w:rsidR="00F75B7C" w:rsidRPr="004B704B">
              <w:rPr>
                <w:webHidden/>
              </w:rPr>
              <w:fldChar w:fldCharType="begin"/>
            </w:r>
            <w:r w:rsidR="00F75B7C" w:rsidRPr="004B704B">
              <w:rPr>
                <w:webHidden/>
              </w:rPr>
              <w:instrText xml:space="preserve"> PAGEREF _Toc11740400 \h </w:instrText>
            </w:r>
            <w:r w:rsidR="00F75B7C" w:rsidRPr="004B704B">
              <w:rPr>
                <w:webHidden/>
              </w:rPr>
            </w:r>
            <w:r w:rsidR="00F75B7C" w:rsidRPr="004B704B">
              <w:rPr>
                <w:webHidden/>
              </w:rPr>
              <w:fldChar w:fldCharType="separate"/>
            </w:r>
            <w:r w:rsidR="0000587E">
              <w:rPr>
                <w:noProof/>
                <w:webHidden/>
              </w:rPr>
              <w:t>6</w:t>
            </w:r>
            <w:r w:rsidR="00F75B7C" w:rsidRPr="004B704B">
              <w:rPr>
                <w:webHidden/>
              </w:rPr>
              <w:fldChar w:fldCharType="end"/>
            </w:r>
          </w:hyperlink>
        </w:p>
        <w:p w14:paraId="1DC48D70" w14:textId="4270EFD5" w:rsidR="00F75B7C" w:rsidRPr="004B704B" w:rsidRDefault="005143EE">
          <w:pPr>
            <w:pStyle w:val="Sadraj3"/>
            <w:tabs>
              <w:tab w:val="left" w:pos="880"/>
              <w:tab w:val="right" w:leader="dot" w:pos="9062"/>
            </w:tabs>
            <w:rPr>
              <w:rFonts w:eastAsiaTheme="minorEastAsia" w:cstheme="minorBidi"/>
              <w:sz w:val="22"/>
              <w:szCs w:val="22"/>
              <w:lang w:eastAsia="hr-HR"/>
            </w:rPr>
          </w:pPr>
          <w:hyperlink w:anchor="_Toc11740401" w:history="1">
            <w:r w:rsidR="00F75B7C" w:rsidRPr="004B704B">
              <w:rPr>
                <w:rStyle w:val="Hiperveza"/>
                <w:rFonts w:cstheme="minorHAnsi"/>
              </w:rPr>
              <w:t>2.8.2</w:t>
            </w:r>
            <w:r w:rsidR="00F75B7C" w:rsidRPr="004B704B">
              <w:rPr>
                <w:rFonts w:eastAsiaTheme="minorEastAsia" w:cstheme="minorBidi"/>
                <w:sz w:val="22"/>
                <w:szCs w:val="22"/>
                <w:lang w:eastAsia="hr-HR"/>
              </w:rPr>
              <w:tab/>
            </w:r>
            <w:r w:rsidR="00F75B7C" w:rsidRPr="004B704B">
              <w:rPr>
                <w:rStyle w:val="Hiperveza"/>
                <w:rFonts w:cstheme="minorHAnsi"/>
              </w:rPr>
              <w:t>Jamstvo za uredno ispunjenje ugovora</w:t>
            </w:r>
            <w:r w:rsidR="00F75B7C" w:rsidRPr="004B704B">
              <w:rPr>
                <w:webHidden/>
              </w:rPr>
              <w:tab/>
            </w:r>
            <w:r w:rsidR="00F75B7C" w:rsidRPr="004B704B">
              <w:rPr>
                <w:webHidden/>
              </w:rPr>
              <w:fldChar w:fldCharType="begin"/>
            </w:r>
            <w:r w:rsidR="00F75B7C" w:rsidRPr="004B704B">
              <w:rPr>
                <w:webHidden/>
              </w:rPr>
              <w:instrText xml:space="preserve"> PAGEREF _Toc11740401 \h </w:instrText>
            </w:r>
            <w:r w:rsidR="00F75B7C" w:rsidRPr="004B704B">
              <w:rPr>
                <w:webHidden/>
              </w:rPr>
            </w:r>
            <w:r w:rsidR="00F75B7C" w:rsidRPr="004B704B">
              <w:rPr>
                <w:webHidden/>
              </w:rPr>
              <w:fldChar w:fldCharType="separate"/>
            </w:r>
            <w:r w:rsidR="0000587E">
              <w:rPr>
                <w:noProof/>
                <w:webHidden/>
              </w:rPr>
              <w:t>6</w:t>
            </w:r>
            <w:r w:rsidR="00F75B7C" w:rsidRPr="004B704B">
              <w:rPr>
                <w:webHidden/>
              </w:rPr>
              <w:fldChar w:fldCharType="end"/>
            </w:r>
          </w:hyperlink>
        </w:p>
        <w:p w14:paraId="1872CF8A" w14:textId="78C44FE5" w:rsidR="00F75B7C" w:rsidRPr="004B704B" w:rsidRDefault="005143EE">
          <w:pPr>
            <w:pStyle w:val="Sadraj1"/>
            <w:rPr>
              <w:rFonts w:asciiTheme="minorHAnsi" w:eastAsiaTheme="minorEastAsia" w:hAnsiTheme="minorHAnsi" w:cstheme="minorBidi"/>
              <w:b w:val="0"/>
              <w:bCs w:val="0"/>
              <w:caps w:val="0"/>
              <w:sz w:val="22"/>
              <w:szCs w:val="22"/>
              <w:lang w:eastAsia="hr-HR"/>
            </w:rPr>
          </w:pPr>
          <w:hyperlink w:anchor="_Toc11740402" w:history="1">
            <w:r w:rsidR="00F75B7C" w:rsidRPr="004B704B">
              <w:rPr>
                <w:rStyle w:val="Hiperveza"/>
              </w:rPr>
              <w:t>3</w:t>
            </w:r>
            <w:r w:rsidR="00F75B7C" w:rsidRPr="004B704B">
              <w:rPr>
                <w:rFonts w:asciiTheme="minorHAnsi" w:eastAsiaTheme="minorEastAsia" w:hAnsiTheme="minorHAnsi" w:cstheme="minorBidi"/>
                <w:b w:val="0"/>
                <w:bCs w:val="0"/>
                <w:caps w:val="0"/>
                <w:sz w:val="22"/>
                <w:szCs w:val="22"/>
                <w:lang w:eastAsia="hr-HR"/>
              </w:rPr>
              <w:tab/>
            </w:r>
            <w:r w:rsidR="00F75B7C" w:rsidRPr="004B704B">
              <w:rPr>
                <w:rStyle w:val="Hiperveza"/>
              </w:rPr>
              <w:t>OSNOVE ZA ISKLJUČENJE GOSPODARSKOG SUBJEKTA</w:t>
            </w:r>
            <w:r w:rsidR="00F75B7C" w:rsidRPr="004B704B">
              <w:rPr>
                <w:webHidden/>
              </w:rPr>
              <w:tab/>
            </w:r>
            <w:r w:rsidR="00F75B7C" w:rsidRPr="004B704B">
              <w:rPr>
                <w:webHidden/>
              </w:rPr>
              <w:fldChar w:fldCharType="begin"/>
            </w:r>
            <w:r w:rsidR="00F75B7C" w:rsidRPr="004B704B">
              <w:rPr>
                <w:webHidden/>
              </w:rPr>
              <w:instrText xml:space="preserve"> PAGEREF _Toc11740402 \h </w:instrText>
            </w:r>
            <w:r w:rsidR="00F75B7C" w:rsidRPr="004B704B">
              <w:rPr>
                <w:webHidden/>
              </w:rPr>
            </w:r>
            <w:r w:rsidR="00F75B7C" w:rsidRPr="004B704B">
              <w:rPr>
                <w:webHidden/>
              </w:rPr>
              <w:fldChar w:fldCharType="separate"/>
            </w:r>
            <w:r w:rsidR="0000587E">
              <w:rPr>
                <w:noProof/>
                <w:webHidden/>
              </w:rPr>
              <w:t>7</w:t>
            </w:r>
            <w:r w:rsidR="00F75B7C" w:rsidRPr="004B704B">
              <w:rPr>
                <w:webHidden/>
              </w:rPr>
              <w:fldChar w:fldCharType="end"/>
            </w:r>
          </w:hyperlink>
        </w:p>
        <w:p w14:paraId="0790B069" w14:textId="338AF693" w:rsidR="00F75B7C" w:rsidRPr="004B704B" w:rsidRDefault="005143EE">
          <w:pPr>
            <w:pStyle w:val="Sadraj2"/>
            <w:tabs>
              <w:tab w:val="right" w:leader="dot" w:pos="9062"/>
            </w:tabs>
            <w:rPr>
              <w:rFonts w:eastAsiaTheme="minorEastAsia" w:cstheme="minorBidi"/>
              <w:b w:val="0"/>
              <w:bCs w:val="0"/>
              <w:sz w:val="22"/>
              <w:szCs w:val="22"/>
              <w:lang w:eastAsia="hr-HR"/>
            </w:rPr>
          </w:pPr>
          <w:hyperlink w:anchor="_Toc11740403" w:history="1">
            <w:r w:rsidR="00F75B7C" w:rsidRPr="004B704B">
              <w:rPr>
                <w:rStyle w:val="Hiperveza"/>
              </w:rPr>
              <w:t>3.1. Obvezne osnove za isključenje:</w:t>
            </w:r>
            <w:r w:rsidR="00F75B7C" w:rsidRPr="004B704B">
              <w:rPr>
                <w:webHidden/>
              </w:rPr>
              <w:tab/>
            </w:r>
            <w:r w:rsidR="00F75B7C" w:rsidRPr="004B704B">
              <w:rPr>
                <w:webHidden/>
              </w:rPr>
              <w:fldChar w:fldCharType="begin"/>
            </w:r>
            <w:r w:rsidR="00F75B7C" w:rsidRPr="004B704B">
              <w:rPr>
                <w:webHidden/>
              </w:rPr>
              <w:instrText xml:space="preserve"> PAGEREF _Toc11740403 \h </w:instrText>
            </w:r>
            <w:r w:rsidR="00F75B7C" w:rsidRPr="004B704B">
              <w:rPr>
                <w:webHidden/>
              </w:rPr>
            </w:r>
            <w:r w:rsidR="00F75B7C" w:rsidRPr="004B704B">
              <w:rPr>
                <w:webHidden/>
              </w:rPr>
              <w:fldChar w:fldCharType="separate"/>
            </w:r>
            <w:r w:rsidR="0000587E">
              <w:rPr>
                <w:noProof/>
                <w:webHidden/>
              </w:rPr>
              <w:t>7</w:t>
            </w:r>
            <w:r w:rsidR="00F75B7C" w:rsidRPr="004B704B">
              <w:rPr>
                <w:webHidden/>
              </w:rPr>
              <w:fldChar w:fldCharType="end"/>
            </w:r>
          </w:hyperlink>
        </w:p>
        <w:p w14:paraId="54CC665D" w14:textId="3AB383CC" w:rsidR="00F75B7C" w:rsidRPr="004B704B" w:rsidRDefault="005143EE">
          <w:pPr>
            <w:pStyle w:val="Sadraj3"/>
            <w:tabs>
              <w:tab w:val="left" w:pos="880"/>
              <w:tab w:val="right" w:leader="dot" w:pos="9062"/>
            </w:tabs>
            <w:rPr>
              <w:rFonts w:eastAsiaTheme="minorEastAsia" w:cstheme="minorBidi"/>
              <w:sz w:val="22"/>
              <w:szCs w:val="22"/>
              <w:lang w:eastAsia="hr-HR"/>
            </w:rPr>
          </w:pPr>
          <w:hyperlink w:anchor="_Toc11740404" w:history="1">
            <w:r w:rsidR="00F75B7C" w:rsidRPr="004B704B">
              <w:rPr>
                <w:rStyle w:val="Hiperveza"/>
              </w:rPr>
              <w:t>3.1.1</w:t>
            </w:r>
            <w:r w:rsidR="00F75B7C" w:rsidRPr="004B704B">
              <w:rPr>
                <w:rFonts w:eastAsiaTheme="minorEastAsia" w:cstheme="minorBidi"/>
                <w:sz w:val="22"/>
                <w:szCs w:val="22"/>
                <w:lang w:eastAsia="hr-HR"/>
              </w:rPr>
              <w:tab/>
            </w:r>
            <w:r w:rsidR="00F75B7C" w:rsidRPr="004B704B">
              <w:rPr>
                <w:rStyle w:val="Hiperveza"/>
              </w:rPr>
              <w:t>Isključenje temeljem čl. 251. ZJN 2016</w:t>
            </w:r>
            <w:r w:rsidR="00F75B7C" w:rsidRPr="004B704B">
              <w:rPr>
                <w:webHidden/>
              </w:rPr>
              <w:tab/>
            </w:r>
            <w:r w:rsidR="00F75B7C" w:rsidRPr="004B704B">
              <w:rPr>
                <w:webHidden/>
              </w:rPr>
              <w:fldChar w:fldCharType="begin"/>
            </w:r>
            <w:r w:rsidR="00F75B7C" w:rsidRPr="004B704B">
              <w:rPr>
                <w:webHidden/>
              </w:rPr>
              <w:instrText xml:space="preserve"> PAGEREF _Toc11740404 \h </w:instrText>
            </w:r>
            <w:r w:rsidR="00F75B7C" w:rsidRPr="004B704B">
              <w:rPr>
                <w:webHidden/>
              </w:rPr>
            </w:r>
            <w:r w:rsidR="00F75B7C" w:rsidRPr="004B704B">
              <w:rPr>
                <w:webHidden/>
              </w:rPr>
              <w:fldChar w:fldCharType="separate"/>
            </w:r>
            <w:r w:rsidR="0000587E">
              <w:rPr>
                <w:noProof/>
                <w:webHidden/>
              </w:rPr>
              <w:t>7</w:t>
            </w:r>
            <w:r w:rsidR="00F75B7C" w:rsidRPr="004B704B">
              <w:rPr>
                <w:webHidden/>
              </w:rPr>
              <w:fldChar w:fldCharType="end"/>
            </w:r>
          </w:hyperlink>
        </w:p>
        <w:p w14:paraId="407FDCCB" w14:textId="44011E4D" w:rsidR="00F75B7C" w:rsidRPr="004B704B" w:rsidRDefault="005143EE">
          <w:pPr>
            <w:pStyle w:val="Sadraj3"/>
            <w:tabs>
              <w:tab w:val="left" w:pos="880"/>
              <w:tab w:val="right" w:leader="dot" w:pos="9062"/>
            </w:tabs>
            <w:rPr>
              <w:rFonts w:eastAsiaTheme="minorEastAsia" w:cstheme="minorBidi"/>
              <w:sz w:val="22"/>
              <w:szCs w:val="22"/>
              <w:lang w:eastAsia="hr-HR"/>
            </w:rPr>
          </w:pPr>
          <w:hyperlink w:anchor="_Toc11740405" w:history="1">
            <w:r w:rsidR="00F75B7C" w:rsidRPr="004B704B">
              <w:rPr>
                <w:rStyle w:val="Hiperveza"/>
              </w:rPr>
              <w:t>3.1.2</w:t>
            </w:r>
            <w:r w:rsidR="00F75B7C" w:rsidRPr="004B704B">
              <w:rPr>
                <w:rFonts w:eastAsiaTheme="minorEastAsia" w:cstheme="minorBidi"/>
                <w:sz w:val="22"/>
                <w:szCs w:val="22"/>
                <w:lang w:eastAsia="hr-HR"/>
              </w:rPr>
              <w:tab/>
            </w:r>
            <w:r w:rsidR="00F75B7C" w:rsidRPr="004B704B">
              <w:rPr>
                <w:rStyle w:val="Hiperveza"/>
              </w:rPr>
              <w:t>Isključenje temeljem čl. 252. ZJN 2016</w:t>
            </w:r>
            <w:r w:rsidR="00F75B7C" w:rsidRPr="004B704B">
              <w:rPr>
                <w:webHidden/>
              </w:rPr>
              <w:tab/>
            </w:r>
            <w:r w:rsidR="00F75B7C" w:rsidRPr="004B704B">
              <w:rPr>
                <w:webHidden/>
              </w:rPr>
              <w:fldChar w:fldCharType="begin"/>
            </w:r>
            <w:r w:rsidR="00F75B7C" w:rsidRPr="004B704B">
              <w:rPr>
                <w:webHidden/>
              </w:rPr>
              <w:instrText xml:space="preserve"> PAGEREF _Toc11740405 \h </w:instrText>
            </w:r>
            <w:r w:rsidR="00F75B7C" w:rsidRPr="004B704B">
              <w:rPr>
                <w:webHidden/>
              </w:rPr>
            </w:r>
            <w:r w:rsidR="00F75B7C" w:rsidRPr="004B704B">
              <w:rPr>
                <w:webHidden/>
              </w:rPr>
              <w:fldChar w:fldCharType="separate"/>
            </w:r>
            <w:r w:rsidR="0000587E">
              <w:rPr>
                <w:noProof/>
                <w:webHidden/>
              </w:rPr>
              <w:t>8</w:t>
            </w:r>
            <w:r w:rsidR="00F75B7C" w:rsidRPr="004B704B">
              <w:rPr>
                <w:webHidden/>
              </w:rPr>
              <w:fldChar w:fldCharType="end"/>
            </w:r>
          </w:hyperlink>
        </w:p>
        <w:p w14:paraId="04463DE1" w14:textId="28E66316" w:rsidR="00F75B7C" w:rsidRPr="004B704B" w:rsidRDefault="005143EE">
          <w:pPr>
            <w:pStyle w:val="Sadraj2"/>
            <w:tabs>
              <w:tab w:val="right" w:leader="dot" w:pos="9062"/>
            </w:tabs>
            <w:rPr>
              <w:rFonts w:eastAsiaTheme="minorEastAsia" w:cstheme="minorBidi"/>
              <w:b w:val="0"/>
              <w:bCs w:val="0"/>
              <w:sz w:val="22"/>
              <w:szCs w:val="22"/>
              <w:lang w:eastAsia="hr-HR"/>
            </w:rPr>
          </w:pPr>
          <w:hyperlink w:anchor="_Toc11740406" w:history="1">
            <w:r w:rsidR="00F75B7C" w:rsidRPr="004B704B">
              <w:rPr>
                <w:rStyle w:val="Hiperveza"/>
              </w:rPr>
              <w:t>3.2. Ostale osnove za isključenje</w:t>
            </w:r>
            <w:r w:rsidR="00F75B7C" w:rsidRPr="004B704B">
              <w:rPr>
                <w:webHidden/>
              </w:rPr>
              <w:tab/>
            </w:r>
            <w:r w:rsidR="00F75B7C" w:rsidRPr="004B704B">
              <w:rPr>
                <w:webHidden/>
              </w:rPr>
              <w:fldChar w:fldCharType="begin"/>
            </w:r>
            <w:r w:rsidR="00F75B7C" w:rsidRPr="004B704B">
              <w:rPr>
                <w:webHidden/>
              </w:rPr>
              <w:instrText xml:space="preserve"> PAGEREF _Toc11740406 \h </w:instrText>
            </w:r>
            <w:r w:rsidR="00F75B7C" w:rsidRPr="004B704B">
              <w:rPr>
                <w:webHidden/>
              </w:rPr>
            </w:r>
            <w:r w:rsidR="00F75B7C" w:rsidRPr="004B704B">
              <w:rPr>
                <w:webHidden/>
              </w:rPr>
              <w:fldChar w:fldCharType="separate"/>
            </w:r>
            <w:r w:rsidR="0000587E">
              <w:rPr>
                <w:noProof/>
                <w:webHidden/>
              </w:rPr>
              <w:t>8</w:t>
            </w:r>
            <w:r w:rsidR="00F75B7C" w:rsidRPr="004B704B">
              <w:rPr>
                <w:webHidden/>
              </w:rPr>
              <w:fldChar w:fldCharType="end"/>
            </w:r>
          </w:hyperlink>
        </w:p>
        <w:p w14:paraId="15C083F5" w14:textId="62559928" w:rsidR="00F75B7C" w:rsidRPr="004B704B" w:rsidRDefault="005143EE">
          <w:pPr>
            <w:pStyle w:val="Sadraj2"/>
            <w:tabs>
              <w:tab w:val="right" w:leader="dot" w:pos="9062"/>
            </w:tabs>
            <w:rPr>
              <w:rFonts w:eastAsiaTheme="minorEastAsia" w:cstheme="minorBidi"/>
              <w:b w:val="0"/>
              <w:bCs w:val="0"/>
              <w:sz w:val="22"/>
              <w:szCs w:val="22"/>
              <w:lang w:eastAsia="hr-HR"/>
            </w:rPr>
          </w:pPr>
          <w:hyperlink w:anchor="_Toc11740407" w:history="1">
            <w:r w:rsidR="00F75B7C" w:rsidRPr="004B704B">
              <w:rPr>
                <w:rStyle w:val="Hiperveza"/>
              </w:rPr>
              <w:t>3.3. Dokumenti kojima se dokazuje da ne postoje osnove za isključenje</w:t>
            </w:r>
            <w:r w:rsidR="00F75B7C" w:rsidRPr="004B704B">
              <w:rPr>
                <w:webHidden/>
              </w:rPr>
              <w:tab/>
            </w:r>
            <w:r w:rsidR="00F75B7C" w:rsidRPr="004B704B">
              <w:rPr>
                <w:webHidden/>
              </w:rPr>
              <w:fldChar w:fldCharType="begin"/>
            </w:r>
            <w:r w:rsidR="00F75B7C" w:rsidRPr="004B704B">
              <w:rPr>
                <w:webHidden/>
              </w:rPr>
              <w:instrText xml:space="preserve"> PAGEREF _Toc11740407 \h </w:instrText>
            </w:r>
            <w:r w:rsidR="00F75B7C" w:rsidRPr="004B704B">
              <w:rPr>
                <w:webHidden/>
              </w:rPr>
            </w:r>
            <w:r w:rsidR="00F75B7C" w:rsidRPr="004B704B">
              <w:rPr>
                <w:webHidden/>
              </w:rPr>
              <w:fldChar w:fldCharType="separate"/>
            </w:r>
            <w:r w:rsidR="0000587E">
              <w:rPr>
                <w:noProof/>
                <w:webHidden/>
              </w:rPr>
              <w:t>8</w:t>
            </w:r>
            <w:r w:rsidR="00F75B7C" w:rsidRPr="004B704B">
              <w:rPr>
                <w:webHidden/>
              </w:rPr>
              <w:fldChar w:fldCharType="end"/>
            </w:r>
          </w:hyperlink>
        </w:p>
        <w:p w14:paraId="15930FB8" w14:textId="50A2A855" w:rsidR="00F75B7C" w:rsidRPr="004B704B" w:rsidRDefault="005143EE">
          <w:pPr>
            <w:pStyle w:val="Sadraj3"/>
            <w:tabs>
              <w:tab w:val="right" w:leader="dot" w:pos="9062"/>
            </w:tabs>
            <w:rPr>
              <w:rFonts w:eastAsiaTheme="minorEastAsia" w:cstheme="minorBidi"/>
              <w:sz w:val="22"/>
              <w:szCs w:val="22"/>
              <w:lang w:eastAsia="hr-HR"/>
            </w:rPr>
          </w:pPr>
          <w:hyperlink w:anchor="_Toc11740408" w:history="1">
            <w:r w:rsidR="00F75B7C" w:rsidRPr="004B704B">
              <w:rPr>
                <w:rStyle w:val="Hiperveza"/>
                <w:rFonts w:ascii="Calibri" w:hAnsi="Calibri"/>
              </w:rPr>
              <w:t>3.3.1 Za potrebe utvrđivanja okolnosti iz točke 3.1.1. gospodarski subjekt u ponudi dostavlja:</w:t>
            </w:r>
            <w:r w:rsidR="00F75B7C" w:rsidRPr="004B704B">
              <w:rPr>
                <w:webHidden/>
              </w:rPr>
              <w:tab/>
            </w:r>
            <w:r w:rsidR="00F75B7C" w:rsidRPr="004B704B">
              <w:rPr>
                <w:webHidden/>
              </w:rPr>
              <w:fldChar w:fldCharType="begin"/>
            </w:r>
            <w:r w:rsidR="00F75B7C" w:rsidRPr="004B704B">
              <w:rPr>
                <w:webHidden/>
              </w:rPr>
              <w:instrText xml:space="preserve"> PAGEREF _Toc11740408 \h </w:instrText>
            </w:r>
            <w:r w:rsidR="00F75B7C" w:rsidRPr="004B704B">
              <w:rPr>
                <w:webHidden/>
              </w:rPr>
            </w:r>
            <w:r w:rsidR="00F75B7C" w:rsidRPr="004B704B">
              <w:rPr>
                <w:webHidden/>
              </w:rPr>
              <w:fldChar w:fldCharType="separate"/>
            </w:r>
            <w:r w:rsidR="0000587E">
              <w:rPr>
                <w:noProof/>
                <w:webHidden/>
              </w:rPr>
              <w:t>8</w:t>
            </w:r>
            <w:r w:rsidR="00F75B7C" w:rsidRPr="004B704B">
              <w:rPr>
                <w:webHidden/>
              </w:rPr>
              <w:fldChar w:fldCharType="end"/>
            </w:r>
          </w:hyperlink>
        </w:p>
        <w:p w14:paraId="45CEC4C9" w14:textId="7C33D8FF" w:rsidR="00F75B7C" w:rsidRPr="004B704B" w:rsidRDefault="005143EE">
          <w:pPr>
            <w:pStyle w:val="Sadraj3"/>
            <w:tabs>
              <w:tab w:val="right" w:leader="dot" w:pos="9062"/>
            </w:tabs>
            <w:rPr>
              <w:rFonts w:eastAsiaTheme="minorEastAsia" w:cstheme="minorBidi"/>
              <w:sz w:val="22"/>
              <w:szCs w:val="22"/>
              <w:lang w:eastAsia="hr-HR"/>
            </w:rPr>
          </w:pPr>
          <w:hyperlink w:anchor="_Toc11740409" w:history="1">
            <w:r w:rsidR="00F75B7C" w:rsidRPr="004B704B">
              <w:rPr>
                <w:rStyle w:val="Hiperveza"/>
              </w:rPr>
              <w:t>3.3.2 Za potrebe utvrđivanja okolnosti iz točke 3.1.2. gospodarski subjekt u ponudi dostavlja:</w:t>
            </w:r>
            <w:r w:rsidR="00F75B7C" w:rsidRPr="004B704B">
              <w:rPr>
                <w:webHidden/>
              </w:rPr>
              <w:tab/>
            </w:r>
            <w:r w:rsidR="00F75B7C" w:rsidRPr="004B704B">
              <w:rPr>
                <w:webHidden/>
              </w:rPr>
              <w:fldChar w:fldCharType="begin"/>
            </w:r>
            <w:r w:rsidR="00F75B7C" w:rsidRPr="004B704B">
              <w:rPr>
                <w:webHidden/>
              </w:rPr>
              <w:instrText xml:space="preserve"> PAGEREF _Toc11740409 \h </w:instrText>
            </w:r>
            <w:r w:rsidR="00F75B7C" w:rsidRPr="004B704B">
              <w:rPr>
                <w:webHidden/>
              </w:rPr>
            </w:r>
            <w:r w:rsidR="00F75B7C" w:rsidRPr="004B704B">
              <w:rPr>
                <w:webHidden/>
              </w:rPr>
              <w:fldChar w:fldCharType="separate"/>
            </w:r>
            <w:r w:rsidR="0000587E">
              <w:rPr>
                <w:noProof/>
                <w:webHidden/>
              </w:rPr>
              <w:t>9</w:t>
            </w:r>
            <w:r w:rsidR="00F75B7C" w:rsidRPr="004B704B">
              <w:rPr>
                <w:webHidden/>
              </w:rPr>
              <w:fldChar w:fldCharType="end"/>
            </w:r>
          </w:hyperlink>
        </w:p>
        <w:p w14:paraId="28601CAD" w14:textId="0A14FE90" w:rsidR="00F75B7C" w:rsidRPr="00FF39AB" w:rsidRDefault="005143EE">
          <w:pPr>
            <w:pStyle w:val="Sadraj3"/>
            <w:tabs>
              <w:tab w:val="right" w:leader="dot" w:pos="9062"/>
            </w:tabs>
            <w:rPr>
              <w:rFonts w:eastAsiaTheme="minorEastAsia" w:cstheme="minorBidi"/>
              <w:sz w:val="22"/>
              <w:szCs w:val="22"/>
              <w:lang w:eastAsia="hr-HR"/>
            </w:rPr>
          </w:pPr>
          <w:hyperlink w:anchor="_Toc11740410" w:history="1">
            <w:r w:rsidR="00F75B7C" w:rsidRPr="00FF39AB">
              <w:rPr>
                <w:rStyle w:val="Hiperveza"/>
              </w:rPr>
              <w:t>3.3.2 Za potrebe utvrđivanja okolnosti iz točke 3.2. gospodarski subjekt u ponudi dostavlja:</w:t>
            </w:r>
            <w:r w:rsidR="00F75B7C" w:rsidRPr="004B704B">
              <w:rPr>
                <w:webHidden/>
              </w:rPr>
              <w:tab/>
            </w:r>
            <w:r w:rsidR="00F75B7C" w:rsidRPr="004B704B">
              <w:rPr>
                <w:webHidden/>
              </w:rPr>
              <w:fldChar w:fldCharType="begin"/>
            </w:r>
            <w:r w:rsidR="00F75B7C" w:rsidRPr="004B704B">
              <w:rPr>
                <w:webHidden/>
              </w:rPr>
              <w:instrText xml:space="preserve"> PAGEREF _Toc11740410 \h </w:instrText>
            </w:r>
            <w:r w:rsidR="00F75B7C" w:rsidRPr="004B704B">
              <w:rPr>
                <w:webHidden/>
              </w:rPr>
            </w:r>
            <w:r w:rsidR="00F75B7C" w:rsidRPr="004B704B">
              <w:rPr>
                <w:webHidden/>
              </w:rPr>
              <w:fldChar w:fldCharType="separate"/>
            </w:r>
            <w:r w:rsidR="0000587E">
              <w:rPr>
                <w:noProof/>
                <w:webHidden/>
              </w:rPr>
              <w:t>9</w:t>
            </w:r>
            <w:r w:rsidR="00F75B7C" w:rsidRPr="004B704B">
              <w:rPr>
                <w:webHidden/>
              </w:rPr>
              <w:fldChar w:fldCharType="end"/>
            </w:r>
          </w:hyperlink>
        </w:p>
        <w:p w14:paraId="0A38E188" w14:textId="79BA0996" w:rsidR="00F75B7C" w:rsidRPr="00FF39AB" w:rsidRDefault="005143EE">
          <w:pPr>
            <w:pStyle w:val="Sadraj1"/>
            <w:rPr>
              <w:rFonts w:asciiTheme="minorHAnsi" w:eastAsiaTheme="minorEastAsia" w:hAnsiTheme="minorHAnsi" w:cstheme="minorBidi"/>
              <w:b w:val="0"/>
              <w:bCs w:val="0"/>
              <w:caps w:val="0"/>
              <w:sz w:val="22"/>
              <w:szCs w:val="22"/>
              <w:lang w:eastAsia="hr-HR"/>
            </w:rPr>
          </w:pPr>
          <w:hyperlink w:anchor="_Toc11740411" w:history="1">
            <w:r w:rsidR="00F75B7C" w:rsidRPr="00FF39AB">
              <w:rPr>
                <w:rStyle w:val="Hiperveza"/>
              </w:rPr>
              <w:t>4</w:t>
            </w:r>
            <w:r w:rsidR="00F75B7C" w:rsidRPr="004B704B">
              <w:rPr>
                <w:rFonts w:asciiTheme="minorHAnsi" w:eastAsiaTheme="minorEastAsia" w:hAnsiTheme="minorHAnsi" w:cstheme="minorBidi"/>
                <w:b w:val="0"/>
                <w:bCs w:val="0"/>
                <w:caps w:val="0"/>
                <w:sz w:val="22"/>
                <w:szCs w:val="22"/>
                <w:lang w:eastAsia="hr-HR"/>
              </w:rPr>
              <w:tab/>
            </w:r>
            <w:r w:rsidR="00F75B7C" w:rsidRPr="004B704B">
              <w:rPr>
                <w:rStyle w:val="Hiperveza"/>
              </w:rPr>
              <w:t>KRITERIJI ZA ODABIR GOSPODARSKOG SUBJEKTA (UVJETI SPOSOBNOSTI)</w:t>
            </w:r>
            <w:r w:rsidR="00F75B7C" w:rsidRPr="004B704B">
              <w:rPr>
                <w:webHidden/>
              </w:rPr>
              <w:tab/>
            </w:r>
            <w:r w:rsidR="00F75B7C" w:rsidRPr="004B704B">
              <w:rPr>
                <w:webHidden/>
              </w:rPr>
              <w:fldChar w:fldCharType="begin"/>
            </w:r>
            <w:r w:rsidR="00F75B7C" w:rsidRPr="004B704B">
              <w:rPr>
                <w:webHidden/>
              </w:rPr>
              <w:instrText xml:space="preserve"> PAGEREF _Toc11740411 \h </w:instrText>
            </w:r>
            <w:r w:rsidR="00F75B7C" w:rsidRPr="004B704B">
              <w:rPr>
                <w:webHidden/>
              </w:rPr>
            </w:r>
            <w:r w:rsidR="00F75B7C" w:rsidRPr="004B704B">
              <w:rPr>
                <w:webHidden/>
              </w:rPr>
              <w:fldChar w:fldCharType="separate"/>
            </w:r>
            <w:r w:rsidR="0000587E">
              <w:rPr>
                <w:noProof/>
                <w:webHidden/>
              </w:rPr>
              <w:t>10</w:t>
            </w:r>
            <w:r w:rsidR="00F75B7C" w:rsidRPr="004B704B">
              <w:rPr>
                <w:webHidden/>
              </w:rPr>
              <w:fldChar w:fldCharType="end"/>
            </w:r>
          </w:hyperlink>
        </w:p>
        <w:p w14:paraId="4330D93A" w14:textId="5BA97AC2" w:rsidR="00F75B7C" w:rsidRPr="00FF39AB" w:rsidRDefault="005143EE">
          <w:pPr>
            <w:pStyle w:val="Sadraj2"/>
            <w:tabs>
              <w:tab w:val="right" w:leader="dot" w:pos="9062"/>
            </w:tabs>
            <w:rPr>
              <w:rFonts w:eastAsiaTheme="minorEastAsia" w:cstheme="minorBidi"/>
              <w:b w:val="0"/>
              <w:bCs w:val="0"/>
              <w:sz w:val="22"/>
              <w:szCs w:val="22"/>
              <w:lang w:eastAsia="hr-HR"/>
            </w:rPr>
          </w:pPr>
          <w:hyperlink w:anchor="_Toc11740412" w:history="1">
            <w:r w:rsidR="00F75B7C" w:rsidRPr="00FF39AB">
              <w:rPr>
                <w:rStyle w:val="Hiperveza"/>
              </w:rPr>
              <w:t>4.1. Uvjeti sposobnosti za obavljanje profesionalne djelatnosti</w:t>
            </w:r>
            <w:r w:rsidR="00F75B7C" w:rsidRPr="004B704B">
              <w:rPr>
                <w:webHidden/>
              </w:rPr>
              <w:tab/>
            </w:r>
            <w:r w:rsidR="00F75B7C" w:rsidRPr="004B704B">
              <w:rPr>
                <w:webHidden/>
              </w:rPr>
              <w:fldChar w:fldCharType="begin"/>
            </w:r>
            <w:r w:rsidR="00F75B7C" w:rsidRPr="004B704B">
              <w:rPr>
                <w:webHidden/>
              </w:rPr>
              <w:instrText xml:space="preserve"> PAGEREF _Toc11740412 \h </w:instrText>
            </w:r>
            <w:r w:rsidR="00F75B7C" w:rsidRPr="004B704B">
              <w:rPr>
                <w:webHidden/>
              </w:rPr>
            </w:r>
            <w:r w:rsidR="00F75B7C" w:rsidRPr="004B704B">
              <w:rPr>
                <w:webHidden/>
              </w:rPr>
              <w:fldChar w:fldCharType="separate"/>
            </w:r>
            <w:r w:rsidR="0000587E">
              <w:rPr>
                <w:noProof/>
                <w:webHidden/>
              </w:rPr>
              <w:t>10</w:t>
            </w:r>
            <w:r w:rsidR="00F75B7C" w:rsidRPr="004B704B">
              <w:rPr>
                <w:webHidden/>
              </w:rPr>
              <w:fldChar w:fldCharType="end"/>
            </w:r>
          </w:hyperlink>
        </w:p>
        <w:p w14:paraId="440A5019" w14:textId="50CBEC18" w:rsidR="00F75B7C" w:rsidRPr="00FF39AB" w:rsidRDefault="005143EE">
          <w:pPr>
            <w:pStyle w:val="Sadraj2"/>
            <w:tabs>
              <w:tab w:val="right" w:leader="dot" w:pos="9062"/>
            </w:tabs>
            <w:rPr>
              <w:rFonts w:eastAsiaTheme="minorEastAsia" w:cstheme="minorBidi"/>
              <w:b w:val="0"/>
              <w:bCs w:val="0"/>
              <w:sz w:val="22"/>
              <w:szCs w:val="22"/>
              <w:lang w:eastAsia="hr-HR"/>
            </w:rPr>
          </w:pPr>
          <w:hyperlink w:anchor="_Toc11740413" w:history="1">
            <w:r w:rsidR="00F75B7C" w:rsidRPr="00FF39AB">
              <w:rPr>
                <w:rStyle w:val="Hiperveza"/>
              </w:rPr>
              <w:t>4.2. Tehnička i stručna sposobnost</w:t>
            </w:r>
            <w:r w:rsidR="00F75B7C" w:rsidRPr="004B704B">
              <w:rPr>
                <w:webHidden/>
              </w:rPr>
              <w:tab/>
            </w:r>
            <w:r w:rsidR="00F75B7C" w:rsidRPr="004B704B">
              <w:rPr>
                <w:webHidden/>
              </w:rPr>
              <w:fldChar w:fldCharType="begin"/>
            </w:r>
            <w:r w:rsidR="00F75B7C" w:rsidRPr="004B704B">
              <w:rPr>
                <w:webHidden/>
              </w:rPr>
              <w:instrText xml:space="preserve"> PAGEREF _Toc11740413 \h </w:instrText>
            </w:r>
            <w:r w:rsidR="00F75B7C" w:rsidRPr="004B704B">
              <w:rPr>
                <w:webHidden/>
              </w:rPr>
            </w:r>
            <w:r w:rsidR="00F75B7C" w:rsidRPr="004B704B">
              <w:rPr>
                <w:webHidden/>
              </w:rPr>
              <w:fldChar w:fldCharType="separate"/>
            </w:r>
            <w:r w:rsidR="0000587E">
              <w:rPr>
                <w:noProof/>
                <w:webHidden/>
              </w:rPr>
              <w:t>10</w:t>
            </w:r>
            <w:r w:rsidR="00F75B7C" w:rsidRPr="004B704B">
              <w:rPr>
                <w:webHidden/>
              </w:rPr>
              <w:fldChar w:fldCharType="end"/>
            </w:r>
          </w:hyperlink>
        </w:p>
        <w:p w14:paraId="5AAFBA9A" w14:textId="756812B3" w:rsidR="00F75B7C" w:rsidRPr="00FF39AB" w:rsidRDefault="005143EE">
          <w:pPr>
            <w:pStyle w:val="Sadraj3"/>
            <w:tabs>
              <w:tab w:val="left" w:pos="880"/>
              <w:tab w:val="right" w:leader="dot" w:pos="9062"/>
            </w:tabs>
            <w:rPr>
              <w:rFonts w:eastAsiaTheme="minorEastAsia" w:cstheme="minorBidi"/>
              <w:sz w:val="22"/>
              <w:szCs w:val="22"/>
              <w:lang w:eastAsia="hr-HR"/>
            </w:rPr>
          </w:pPr>
          <w:hyperlink w:anchor="_Toc11740414" w:history="1">
            <w:r w:rsidR="00F75B7C" w:rsidRPr="00FF39AB">
              <w:rPr>
                <w:rStyle w:val="Hiperveza"/>
              </w:rPr>
              <w:t>4.1.1</w:t>
            </w:r>
            <w:r w:rsidR="00F75B7C" w:rsidRPr="004B704B">
              <w:rPr>
                <w:rFonts w:eastAsiaTheme="minorEastAsia" w:cstheme="minorBidi"/>
                <w:sz w:val="22"/>
                <w:szCs w:val="22"/>
                <w:lang w:eastAsia="hr-HR"/>
              </w:rPr>
              <w:tab/>
            </w:r>
            <w:r w:rsidR="00F75B7C" w:rsidRPr="004B704B">
              <w:rPr>
                <w:rStyle w:val="Hiperveza"/>
              </w:rPr>
              <w:t>Stručna sposobnost</w:t>
            </w:r>
            <w:r w:rsidR="00F75B7C" w:rsidRPr="004B704B">
              <w:rPr>
                <w:webHidden/>
              </w:rPr>
              <w:tab/>
            </w:r>
            <w:r w:rsidR="00F75B7C" w:rsidRPr="004B704B">
              <w:rPr>
                <w:webHidden/>
              </w:rPr>
              <w:fldChar w:fldCharType="begin"/>
            </w:r>
            <w:r w:rsidR="00F75B7C" w:rsidRPr="004B704B">
              <w:rPr>
                <w:webHidden/>
              </w:rPr>
              <w:instrText xml:space="preserve"> PAGEREF _Toc11740414 \h </w:instrText>
            </w:r>
            <w:r w:rsidR="00F75B7C" w:rsidRPr="004B704B">
              <w:rPr>
                <w:webHidden/>
              </w:rPr>
            </w:r>
            <w:r w:rsidR="00F75B7C" w:rsidRPr="004B704B">
              <w:rPr>
                <w:webHidden/>
              </w:rPr>
              <w:fldChar w:fldCharType="separate"/>
            </w:r>
            <w:r w:rsidR="0000587E">
              <w:rPr>
                <w:noProof/>
                <w:webHidden/>
              </w:rPr>
              <w:t>10</w:t>
            </w:r>
            <w:r w:rsidR="00F75B7C" w:rsidRPr="004B704B">
              <w:rPr>
                <w:webHidden/>
              </w:rPr>
              <w:fldChar w:fldCharType="end"/>
            </w:r>
          </w:hyperlink>
        </w:p>
        <w:p w14:paraId="229698E3" w14:textId="53C87337" w:rsidR="00F75B7C" w:rsidRPr="00FF39AB" w:rsidRDefault="005143EE">
          <w:pPr>
            <w:pStyle w:val="Sadraj3"/>
            <w:tabs>
              <w:tab w:val="left" w:pos="880"/>
              <w:tab w:val="right" w:leader="dot" w:pos="9062"/>
            </w:tabs>
            <w:rPr>
              <w:rFonts w:eastAsiaTheme="minorEastAsia" w:cstheme="minorBidi"/>
              <w:sz w:val="22"/>
              <w:szCs w:val="22"/>
              <w:lang w:eastAsia="hr-HR"/>
            </w:rPr>
          </w:pPr>
          <w:hyperlink w:anchor="_Toc11740415" w:history="1">
            <w:r w:rsidR="00F75B7C" w:rsidRPr="00FF39AB">
              <w:rPr>
                <w:rStyle w:val="Hiperveza"/>
              </w:rPr>
              <w:t>4.1.2</w:t>
            </w:r>
            <w:r w:rsidR="00F75B7C" w:rsidRPr="004B704B">
              <w:rPr>
                <w:rFonts w:eastAsiaTheme="minorEastAsia" w:cstheme="minorBidi"/>
                <w:sz w:val="22"/>
                <w:szCs w:val="22"/>
                <w:lang w:eastAsia="hr-HR"/>
              </w:rPr>
              <w:tab/>
            </w:r>
            <w:r w:rsidR="00F75B7C" w:rsidRPr="004B704B">
              <w:rPr>
                <w:rStyle w:val="Hiperveza"/>
              </w:rPr>
              <w:t>Potrebni tehnički resursi</w:t>
            </w:r>
            <w:r w:rsidR="00F75B7C" w:rsidRPr="004B704B">
              <w:rPr>
                <w:webHidden/>
              </w:rPr>
              <w:tab/>
            </w:r>
            <w:r w:rsidR="00F75B7C" w:rsidRPr="004B704B">
              <w:rPr>
                <w:webHidden/>
              </w:rPr>
              <w:fldChar w:fldCharType="begin"/>
            </w:r>
            <w:r w:rsidR="00F75B7C" w:rsidRPr="004B704B">
              <w:rPr>
                <w:webHidden/>
              </w:rPr>
              <w:instrText xml:space="preserve"> PAGEREF _Toc11740415 \h </w:instrText>
            </w:r>
            <w:r w:rsidR="00F75B7C" w:rsidRPr="004B704B">
              <w:rPr>
                <w:webHidden/>
              </w:rPr>
            </w:r>
            <w:r w:rsidR="00F75B7C" w:rsidRPr="004B704B">
              <w:rPr>
                <w:webHidden/>
              </w:rPr>
              <w:fldChar w:fldCharType="separate"/>
            </w:r>
            <w:r w:rsidR="0000587E">
              <w:rPr>
                <w:noProof/>
                <w:webHidden/>
              </w:rPr>
              <w:t>10</w:t>
            </w:r>
            <w:r w:rsidR="00F75B7C" w:rsidRPr="004B704B">
              <w:rPr>
                <w:webHidden/>
              </w:rPr>
              <w:fldChar w:fldCharType="end"/>
            </w:r>
          </w:hyperlink>
        </w:p>
        <w:p w14:paraId="0674085F" w14:textId="25B40E06" w:rsidR="00F75B7C" w:rsidRPr="00FF39AB" w:rsidRDefault="005143EE">
          <w:pPr>
            <w:pStyle w:val="Sadraj1"/>
            <w:rPr>
              <w:rFonts w:asciiTheme="minorHAnsi" w:eastAsiaTheme="minorEastAsia" w:hAnsiTheme="minorHAnsi" w:cstheme="minorBidi"/>
              <w:b w:val="0"/>
              <w:bCs w:val="0"/>
              <w:caps w:val="0"/>
              <w:sz w:val="22"/>
              <w:szCs w:val="22"/>
              <w:lang w:eastAsia="hr-HR"/>
            </w:rPr>
          </w:pPr>
          <w:hyperlink w:anchor="_Toc11740416" w:history="1">
            <w:r w:rsidR="00F75B7C" w:rsidRPr="00FF39AB">
              <w:rPr>
                <w:rStyle w:val="Hiperveza"/>
              </w:rPr>
              <w:t>5</w:t>
            </w:r>
            <w:r w:rsidR="00F75B7C" w:rsidRPr="004B704B">
              <w:rPr>
                <w:rFonts w:asciiTheme="minorHAnsi" w:eastAsiaTheme="minorEastAsia" w:hAnsiTheme="minorHAnsi" w:cstheme="minorBidi"/>
                <w:b w:val="0"/>
                <w:bCs w:val="0"/>
                <w:caps w:val="0"/>
                <w:sz w:val="22"/>
                <w:szCs w:val="22"/>
                <w:lang w:eastAsia="hr-HR"/>
              </w:rPr>
              <w:tab/>
            </w:r>
            <w:r w:rsidR="00F75B7C" w:rsidRPr="004B704B">
              <w:rPr>
                <w:rStyle w:val="Hiperveza"/>
              </w:rPr>
              <w:t>EUROPSKA JEDINSTVENA DOKUMENTACIJA O NABAVI (ESPD)</w:t>
            </w:r>
            <w:r w:rsidR="00F75B7C" w:rsidRPr="004B704B">
              <w:rPr>
                <w:webHidden/>
              </w:rPr>
              <w:tab/>
            </w:r>
            <w:r w:rsidR="00F75B7C" w:rsidRPr="004B704B">
              <w:rPr>
                <w:webHidden/>
              </w:rPr>
              <w:fldChar w:fldCharType="begin"/>
            </w:r>
            <w:r w:rsidR="00F75B7C" w:rsidRPr="004B704B">
              <w:rPr>
                <w:webHidden/>
              </w:rPr>
              <w:instrText xml:space="preserve"> PAGEREF _Toc11740416 \h </w:instrText>
            </w:r>
            <w:r w:rsidR="00F75B7C" w:rsidRPr="004B704B">
              <w:rPr>
                <w:webHidden/>
              </w:rPr>
            </w:r>
            <w:r w:rsidR="00F75B7C" w:rsidRPr="004B704B">
              <w:rPr>
                <w:webHidden/>
              </w:rPr>
              <w:fldChar w:fldCharType="separate"/>
            </w:r>
            <w:r w:rsidR="0000587E">
              <w:rPr>
                <w:noProof/>
                <w:webHidden/>
              </w:rPr>
              <w:t>11</w:t>
            </w:r>
            <w:r w:rsidR="00F75B7C" w:rsidRPr="004B704B">
              <w:rPr>
                <w:webHidden/>
              </w:rPr>
              <w:fldChar w:fldCharType="end"/>
            </w:r>
          </w:hyperlink>
        </w:p>
        <w:p w14:paraId="2C71D810" w14:textId="70AC58BE" w:rsidR="00F75B7C" w:rsidRPr="00FF39AB" w:rsidRDefault="005143EE">
          <w:pPr>
            <w:pStyle w:val="Sadraj1"/>
            <w:rPr>
              <w:rFonts w:asciiTheme="minorHAnsi" w:eastAsiaTheme="minorEastAsia" w:hAnsiTheme="minorHAnsi" w:cstheme="minorBidi"/>
              <w:b w:val="0"/>
              <w:bCs w:val="0"/>
              <w:caps w:val="0"/>
              <w:sz w:val="22"/>
              <w:szCs w:val="22"/>
              <w:lang w:eastAsia="hr-HR"/>
            </w:rPr>
          </w:pPr>
          <w:hyperlink w:anchor="_Toc11740417" w:history="1">
            <w:r w:rsidR="00F75B7C" w:rsidRPr="00FF39AB">
              <w:rPr>
                <w:rStyle w:val="Hiperveza"/>
              </w:rPr>
              <w:t>6</w:t>
            </w:r>
            <w:r w:rsidR="00F75B7C" w:rsidRPr="004B704B">
              <w:rPr>
                <w:rFonts w:asciiTheme="minorHAnsi" w:eastAsiaTheme="minorEastAsia" w:hAnsiTheme="minorHAnsi" w:cstheme="minorBidi"/>
                <w:b w:val="0"/>
                <w:bCs w:val="0"/>
                <w:caps w:val="0"/>
                <w:sz w:val="22"/>
                <w:szCs w:val="22"/>
                <w:lang w:eastAsia="hr-HR"/>
              </w:rPr>
              <w:tab/>
            </w:r>
            <w:r w:rsidR="00F75B7C" w:rsidRPr="004B704B">
              <w:rPr>
                <w:rStyle w:val="Hiperveza"/>
              </w:rPr>
              <w:t>PODACI O ZAHTJEVU ZA SUDJELOVANJE ILI PONUDI</w:t>
            </w:r>
            <w:r w:rsidR="00F75B7C" w:rsidRPr="004B704B">
              <w:rPr>
                <w:webHidden/>
              </w:rPr>
              <w:tab/>
            </w:r>
            <w:r w:rsidR="00F75B7C" w:rsidRPr="004B704B">
              <w:rPr>
                <w:webHidden/>
              </w:rPr>
              <w:fldChar w:fldCharType="begin"/>
            </w:r>
            <w:r w:rsidR="00F75B7C" w:rsidRPr="004B704B">
              <w:rPr>
                <w:webHidden/>
              </w:rPr>
              <w:instrText xml:space="preserve"> PAGEREF _Toc11740417 \h </w:instrText>
            </w:r>
            <w:r w:rsidR="00F75B7C" w:rsidRPr="004B704B">
              <w:rPr>
                <w:webHidden/>
              </w:rPr>
            </w:r>
            <w:r w:rsidR="00F75B7C" w:rsidRPr="004B704B">
              <w:rPr>
                <w:webHidden/>
              </w:rPr>
              <w:fldChar w:fldCharType="separate"/>
            </w:r>
            <w:r w:rsidR="0000587E">
              <w:rPr>
                <w:noProof/>
                <w:webHidden/>
              </w:rPr>
              <w:t>12</w:t>
            </w:r>
            <w:r w:rsidR="00F75B7C" w:rsidRPr="004B704B">
              <w:rPr>
                <w:webHidden/>
              </w:rPr>
              <w:fldChar w:fldCharType="end"/>
            </w:r>
          </w:hyperlink>
        </w:p>
        <w:p w14:paraId="267AB674" w14:textId="791E6129"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18" w:history="1">
            <w:r w:rsidR="00F75B7C" w:rsidRPr="00FF39AB">
              <w:rPr>
                <w:rStyle w:val="Hiperveza"/>
              </w:rPr>
              <w:t>6.1</w:t>
            </w:r>
            <w:r w:rsidR="00F75B7C" w:rsidRPr="004B704B">
              <w:rPr>
                <w:rFonts w:eastAsiaTheme="minorEastAsia" w:cstheme="minorBidi"/>
                <w:b w:val="0"/>
                <w:bCs w:val="0"/>
                <w:sz w:val="22"/>
                <w:szCs w:val="22"/>
                <w:lang w:eastAsia="hr-HR"/>
              </w:rPr>
              <w:tab/>
            </w:r>
            <w:r w:rsidR="00F75B7C" w:rsidRPr="004B704B">
              <w:rPr>
                <w:rStyle w:val="Hiperveza"/>
              </w:rPr>
              <w:t>Sadržaj i način</w:t>
            </w:r>
            <w:r w:rsidR="00F75B7C" w:rsidRPr="004B704B">
              <w:rPr>
                <w:webHidden/>
              </w:rPr>
              <w:tab/>
            </w:r>
            <w:r w:rsidR="00F75B7C" w:rsidRPr="004B704B">
              <w:rPr>
                <w:webHidden/>
              </w:rPr>
              <w:fldChar w:fldCharType="begin"/>
            </w:r>
            <w:r w:rsidR="00F75B7C" w:rsidRPr="004B704B">
              <w:rPr>
                <w:webHidden/>
              </w:rPr>
              <w:instrText xml:space="preserve"> PAGEREF _Toc11740418 \h </w:instrText>
            </w:r>
            <w:r w:rsidR="00F75B7C" w:rsidRPr="004B704B">
              <w:rPr>
                <w:webHidden/>
              </w:rPr>
            </w:r>
            <w:r w:rsidR="00F75B7C" w:rsidRPr="004B704B">
              <w:rPr>
                <w:webHidden/>
              </w:rPr>
              <w:fldChar w:fldCharType="separate"/>
            </w:r>
            <w:r w:rsidR="0000587E">
              <w:rPr>
                <w:noProof/>
                <w:webHidden/>
              </w:rPr>
              <w:t>12</w:t>
            </w:r>
            <w:r w:rsidR="00F75B7C" w:rsidRPr="004B704B">
              <w:rPr>
                <w:webHidden/>
              </w:rPr>
              <w:fldChar w:fldCharType="end"/>
            </w:r>
          </w:hyperlink>
        </w:p>
        <w:p w14:paraId="4CB65569" w14:textId="2F953869"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19" w:history="1">
            <w:r w:rsidR="00F75B7C" w:rsidRPr="00FF39AB">
              <w:rPr>
                <w:rStyle w:val="Hiperveza"/>
              </w:rPr>
              <w:t>6.2</w:t>
            </w:r>
            <w:r w:rsidR="00F75B7C" w:rsidRPr="004B704B">
              <w:rPr>
                <w:rFonts w:eastAsiaTheme="minorEastAsia" w:cstheme="minorBidi"/>
                <w:b w:val="0"/>
                <w:bCs w:val="0"/>
                <w:sz w:val="22"/>
                <w:szCs w:val="22"/>
                <w:lang w:eastAsia="hr-HR"/>
              </w:rPr>
              <w:tab/>
            </w:r>
            <w:r w:rsidR="00F75B7C" w:rsidRPr="004B704B">
              <w:rPr>
                <w:rStyle w:val="Hiperveza"/>
              </w:rPr>
              <w:t>Izmjena ponude i odustajanje od ponude</w:t>
            </w:r>
            <w:r w:rsidR="00F75B7C" w:rsidRPr="004B704B">
              <w:rPr>
                <w:webHidden/>
              </w:rPr>
              <w:tab/>
            </w:r>
            <w:r w:rsidR="00F75B7C" w:rsidRPr="004B704B">
              <w:rPr>
                <w:webHidden/>
              </w:rPr>
              <w:fldChar w:fldCharType="begin"/>
            </w:r>
            <w:r w:rsidR="00F75B7C" w:rsidRPr="004B704B">
              <w:rPr>
                <w:webHidden/>
              </w:rPr>
              <w:instrText xml:space="preserve"> PAGEREF _Toc11740419 \h </w:instrText>
            </w:r>
            <w:r w:rsidR="00F75B7C" w:rsidRPr="004B704B">
              <w:rPr>
                <w:webHidden/>
              </w:rPr>
            </w:r>
            <w:r w:rsidR="00F75B7C" w:rsidRPr="004B704B">
              <w:rPr>
                <w:webHidden/>
              </w:rPr>
              <w:fldChar w:fldCharType="separate"/>
            </w:r>
            <w:r w:rsidR="0000587E">
              <w:rPr>
                <w:noProof/>
                <w:webHidden/>
              </w:rPr>
              <w:t>12</w:t>
            </w:r>
            <w:r w:rsidR="00F75B7C" w:rsidRPr="004B704B">
              <w:rPr>
                <w:webHidden/>
              </w:rPr>
              <w:fldChar w:fldCharType="end"/>
            </w:r>
          </w:hyperlink>
        </w:p>
        <w:p w14:paraId="09F76BBF" w14:textId="01254EDF"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20" w:history="1">
            <w:r w:rsidR="00F75B7C" w:rsidRPr="00FF39AB">
              <w:rPr>
                <w:rStyle w:val="Hiperveza"/>
              </w:rPr>
              <w:t>6.3</w:t>
            </w:r>
            <w:r w:rsidR="00F75B7C" w:rsidRPr="004B704B">
              <w:rPr>
                <w:rFonts w:eastAsiaTheme="minorEastAsia" w:cstheme="minorBidi"/>
                <w:b w:val="0"/>
                <w:bCs w:val="0"/>
                <w:sz w:val="22"/>
                <w:szCs w:val="22"/>
                <w:lang w:eastAsia="hr-HR"/>
              </w:rPr>
              <w:tab/>
            </w:r>
            <w:r w:rsidR="00F75B7C" w:rsidRPr="004B704B">
              <w:rPr>
                <w:rStyle w:val="Hiperveza"/>
              </w:rPr>
              <w:t>Način dostave</w:t>
            </w:r>
            <w:r w:rsidR="00F75B7C" w:rsidRPr="004B704B">
              <w:rPr>
                <w:webHidden/>
              </w:rPr>
              <w:tab/>
            </w:r>
            <w:r w:rsidR="00F75B7C" w:rsidRPr="004B704B">
              <w:rPr>
                <w:webHidden/>
              </w:rPr>
              <w:fldChar w:fldCharType="begin"/>
            </w:r>
            <w:r w:rsidR="00F75B7C" w:rsidRPr="004B704B">
              <w:rPr>
                <w:webHidden/>
              </w:rPr>
              <w:instrText xml:space="preserve"> PAGEREF _Toc11740420 \h </w:instrText>
            </w:r>
            <w:r w:rsidR="00F75B7C" w:rsidRPr="004B704B">
              <w:rPr>
                <w:webHidden/>
              </w:rPr>
            </w:r>
            <w:r w:rsidR="00F75B7C" w:rsidRPr="004B704B">
              <w:rPr>
                <w:webHidden/>
              </w:rPr>
              <w:fldChar w:fldCharType="separate"/>
            </w:r>
            <w:r w:rsidR="0000587E">
              <w:rPr>
                <w:noProof/>
                <w:webHidden/>
              </w:rPr>
              <w:t>13</w:t>
            </w:r>
            <w:r w:rsidR="00F75B7C" w:rsidRPr="004B704B">
              <w:rPr>
                <w:webHidden/>
              </w:rPr>
              <w:fldChar w:fldCharType="end"/>
            </w:r>
          </w:hyperlink>
        </w:p>
        <w:p w14:paraId="73ED469D" w14:textId="737A3082" w:rsidR="00F75B7C" w:rsidRPr="00FF39AB" w:rsidRDefault="005143EE">
          <w:pPr>
            <w:pStyle w:val="Sadraj3"/>
            <w:tabs>
              <w:tab w:val="left" w:pos="880"/>
              <w:tab w:val="right" w:leader="dot" w:pos="9062"/>
            </w:tabs>
            <w:rPr>
              <w:rFonts w:eastAsiaTheme="minorEastAsia" w:cstheme="minorBidi"/>
              <w:sz w:val="22"/>
              <w:szCs w:val="22"/>
              <w:lang w:eastAsia="hr-HR"/>
            </w:rPr>
          </w:pPr>
          <w:hyperlink w:anchor="_Toc11740421" w:history="1">
            <w:r w:rsidR="00F75B7C" w:rsidRPr="00FF39AB">
              <w:rPr>
                <w:rStyle w:val="Hiperveza"/>
              </w:rPr>
              <w:t>6.3.1</w:t>
            </w:r>
            <w:r w:rsidR="00F75B7C" w:rsidRPr="004B704B">
              <w:rPr>
                <w:rFonts w:eastAsiaTheme="minorEastAsia" w:cstheme="minorBidi"/>
                <w:sz w:val="22"/>
                <w:szCs w:val="22"/>
                <w:lang w:eastAsia="hr-HR"/>
              </w:rPr>
              <w:tab/>
            </w:r>
            <w:r w:rsidR="00F75B7C" w:rsidRPr="004B704B">
              <w:rPr>
                <w:rStyle w:val="Hiperveza"/>
                <w:rFonts w:cstheme="minorHAnsi"/>
              </w:rPr>
              <w:t>Dostava ponude elektroničkim putem</w:t>
            </w:r>
            <w:r w:rsidR="00F75B7C" w:rsidRPr="004B704B">
              <w:rPr>
                <w:webHidden/>
              </w:rPr>
              <w:tab/>
            </w:r>
            <w:r w:rsidR="00F75B7C" w:rsidRPr="004B704B">
              <w:rPr>
                <w:webHidden/>
              </w:rPr>
              <w:fldChar w:fldCharType="begin"/>
            </w:r>
            <w:r w:rsidR="00F75B7C" w:rsidRPr="004B704B">
              <w:rPr>
                <w:webHidden/>
              </w:rPr>
              <w:instrText xml:space="preserve"> PAGEREF _Toc11740421 \h </w:instrText>
            </w:r>
            <w:r w:rsidR="00F75B7C" w:rsidRPr="004B704B">
              <w:rPr>
                <w:webHidden/>
              </w:rPr>
            </w:r>
            <w:r w:rsidR="00F75B7C" w:rsidRPr="004B704B">
              <w:rPr>
                <w:webHidden/>
              </w:rPr>
              <w:fldChar w:fldCharType="separate"/>
            </w:r>
            <w:r w:rsidR="0000587E">
              <w:rPr>
                <w:noProof/>
                <w:webHidden/>
              </w:rPr>
              <w:t>13</w:t>
            </w:r>
            <w:r w:rsidR="00F75B7C" w:rsidRPr="004B704B">
              <w:rPr>
                <w:webHidden/>
              </w:rPr>
              <w:fldChar w:fldCharType="end"/>
            </w:r>
          </w:hyperlink>
        </w:p>
        <w:p w14:paraId="70BAF922" w14:textId="750C44F4" w:rsidR="00F75B7C" w:rsidRPr="00FF39AB" w:rsidRDefault="005143EE">
          <w:pPr>
            <w:pStyle w:val="Sadraj3"/>
            <w:tabs>
              <w:tab w:val="left" w:pos="880"/>
              <w:tab w:val="right" w:leader="dot" w:pos="9062"/>
            </w:tabs>
            <w:rPr>
              <w:rFonts w:eastAsiaTheme="minorEastAsia" w:cstheme="minorBidi"/>
              <w:sz w:val="22"/>
              <w:szCs w:val="22"/>
              <w:lang w:eastAsia="hr-HR"/>
            </w:rPr>
          </w:pPr>
          <w:hyperlink w:anchor="_Toc11740422" w:history="1">
            <w:r w:rsidR="00F75B7C" w:rsidRPr="00FF39AB">
              <w:rPr>
                <w:rStyle w:val="Hiperveza"/>
              </w:rPr>
              <w:t>6.3.2</w:t>
            </w:r>
            <w:r w:rsidR="00F75B7C" w:rsidRPr="004B704B">
              <w:rPr>
                <w:rFonts w:eastAsiaTheme="minorEastAsia" w:cstheme="minorBidi"/>
                <w:sz w:val="22"/>
                <w:szCs w:val="22"/>
                <w:lang w:eastAsia="hr-HR"/>
              </w:rPr>
              <w:tab/>
            </w:r>
            <w:r w:rsidR="00F75B7C" w:rsidRPr="004B704B">
              <w:rPr>
                <w:rStyle w:val="Hiperveza"/>
                <w:rFonts w:cstheme="minorHAnsi"/>
              </w:rPr>
              <w:t>Dostava dijela/dijelova ponude koja nisu elektronička</w:t>
            </w:r>
            <w:r w:rsidR="00F75B7C" w:rsidRPr="004B704B">
              <w:rPr>
                <w:webHidden/>
              </w:rPr>
              <w:tab/>
            </w:r>
            <w:r w:rsidR="00F75B7C" w:rsidRPr="004B704B">
              <w:rPr>
                <w:webHidden/>
              </w:rPr>
              <w:fldChar w:fldCharType="begin"/>
            </w:r>
            <w:r w:rsidR="00F75B7C" w:rsidRPr="004B704B">
              <w:rPr>
                <w:webHidden/>
              </w:rPr>
              <w:instrText xml:space="preserve"> PAGEREF _Toc11740422 \h </w:instrText>
            </w:r>
            <w:r w:rsidR="00F75B7C" w:rsidRPr="004B704B">
              <w:rPr>
                <w:webHidden/>
              </w:rPr>
            </w:r>
            <w:r w:rsidR="00F75B7C" w:rsidRPr="004B704B">
              <w:rPr>
                <w:webHidden/>
              </w:rPr>
              <w:fldChar w:fldCharType="separate"/>
            </w:r>
            <w:r w:rsidR="0000587E">
              <w:rPr>
                <w:noProof/>
                <w:webHidden/>
              </w:rPr>
              <w:t>13</w:t>
            </w:r>
            <w:r w:rsidR="00F75B7C" w:rsidRPr="004B704B">
              <w:rPr>
                <w:webHidden/>
              </w:rPr>
              <w:fldChar w:fldCharType="end"/>
            </w:r>
          </w:hyperlink>
        </w:p>
        <w:p w14:paraId="4FF4702E" w14:textId="05C06289"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23" w:history="1">
            <w:r w:rsidR="00F75B7C" w:rsidRPr="00FF39AB">
              <w:rPr>
                <w:rStyle w:val="Hiperveza"/>
              </w:rPr>
              <w:t>6.4</w:t>
            </w:r>
            <w:r w:rsidR="00F75B7C" w:rsidRPr="004B704B">
              <w:rPr>
                <w:rFonts w:eastAsiaTheme="minorEastAsia" w:cstheme="minorBidi"/>
                <w:b w:val="0"/>
                <w:bCs w:val="0"/>
                <w:sz w:val="22"/>
                <w:szCs w:val="22"/>
                <w:lang w:eastAsia="hr-HR"/>
              </w:rPr>
              <w:tab/>
            </w:r>
            <w:r w:rsidR="00F75B7C" w:rsidRPr="004B704B">
              <w:rPr>
                <w:rStyle w:val="Hiperveza"/>
              </w:rPr>
              <w:t>Varijante ponude</w:t>
            </w:r>
            <w:r w:rsidR="00F75B7C" w:rsidRPr="004B704B">
              <w:rPr>
                <w:webHidden/>
              </w:rPr>
              <w:tab/>
            </w:r>
            <w:r w:rsidR="00F75B7C" w:rsidRPr="004B704B">
              <w:rPr>
                <w:webHidden/>
              </w:rPr>
              <w:fldChar w:fldCharType="begin"/>
            </w:r>
            <w:r w:rsidR="00F75B7C" w:rsidRPr="004B704B">
              <w:rPr>
                <w:webHidden/>
              </w:rPr>
              <w:instrText xml:space="preserve"> PAGEREF _Toc11740423 \h </w:instrText>
            </w:r>
            <w:r w:rsidR="00F75B7C" w:rsidRPr="004B704B">
              <w:rPr>
                <w:webHidden/>
              </w:rPr>
            </w:r>
            <w:r w:rsidR="00F75B7C" w:rsidRPr="004B704B">
              <w:rPr>
                <w:webHidden/>
              </w:rPr>
              <w:fldChar w:fldCharType="separate"/>
            </w:r>
            <w:r w:rsidR="0000587E">
              <w:rPr>
                <w:noProof/>
                <w:webHidden/>
              </w:rPr>
              <w:t>14</w:t>
            </w:r>
            <w:r w:rsidR="00F75B7C" w:rsidRPr="004B704B">
              <w:rPr>
                <w:webHidden/>
              </w:rPr>
              <w:fldChar w:fldCharType="end"/>
            </w:r>
          </w:hyperlink>
        </w:p>
        <w:p w14:paraId="6F808507" w14:textId="10AA940B"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24" w:history="1">
            <w:r w:rsidR="00F75B7C" w:rsidRPr="00FF39AB">
              <w:rPr>
                <w:rStyle w:val="Hiperveza"/>
              </w:rPr>
              <w:t>6.5</w:t>
            </w:r>
            <w:r w:rsidR="00F75B7C" w:rsidRPr="004B704B">
              <w:rPr>
                <w:rFonts w:eastAsiaTheme="minorEastAsia" w:cstheme="minorBidi"/>
                <w:b w:val="0"/>
                <w:bCs w:val="0"/>
                <w:sz w:val="22"/>
                <w:szCs w:val="22"/>
                <w:lang w:eastAsia="hr-HR"/>
              </w:rPr>
              <w:tab/>
            </w:r>
            <w:r w:rsidR="00F75B7C" w:rsidRPr="004B704B">
              <w:rPr>
                <w:rStyle w:val="Hiperveza"/>
              </w:rPr>
              <w:t>Način određivanja cijene ponude</w:t>
            </w:r>
            <w:r w:rsidR="00F75B7C" w:rsidRPr="004B704B">
              <w:rPr>
                <w:webHidden/>
              </w:rPr>
              <w:tab/>
            </w:r>
            <w:r w:rsidR="00F75B7C" w:rsidRPr="004B704B">
              <w:rPr>
                <w:webHidden/>
              </w:rPr>
              <w:fldChar w:fldCharType="begin"/>
            </w:r>
            <w:r w:rsidR="00F75B7C" w:rsidRPr="004B704B">
              <w:rPr>
                <w:webHidden/>
              </w:rPr>
              <w:instrText xml:space="preserve"> PAGEREF _Toc11740424 \h </w:instrText>
            </w:r>
            <w:r w:rsidR="00F75B7C" w:rsidRPr="004B704B">
              <w:rPr>
                <w:webHidden/>
              </w:rPr>
            </w:r>
            <w:r w:rsidR="00F75B7C" w:rsidRPr="004B704B">
              <w:rPr>
                <w:webHidden/>
              </w:rPr>
              <w:fldChar w:fldCharType="separate"/>
            </w:r>
            <w:r w:rsidR="0000587E">
              <w:rPr>
                <w:noProof/>
                <w:webHidden/>
              </w:rPr>
              <w:t>14</w:t>
            </w:r>
            <w:r w:rsidR="00F75B7C" w:rsidRPr="004B704B">
              <w:rPr>
                <w:webHidden/>
              </w:rPr>
              <w:fldChar w:fldCharType="end"/>
            </w:r>
          </w:hyperlink>
        </w:p>
        <w:p w14:paraId="307C4219" w14:textId="024D362B"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25" w:history="1">
            <w:r w:rsidR="00F75B7C" w:rsidRPr="00FF39AB">
              <w:rPr>
                <w:rStyle w:val="Hiperveza"/>
              </w:rPr>
              <w:t>6.6</w:t>
            </w:r>
            <w:r w:rsidR="00F75B7C" w:rsidRPr="004B704B">
              <w:rPr>
                <w:rFonts w:eastAsiaTheme="minorEastAsia" w:cstheme="minorBidi"/>
                <w:b w:val="0"/>
                <w:bCs w:val="0"/>
                <w:sz w:val="22"/>
                <w:szCs w:val="22"/>
                <w:lang w:eastAsia="hr-HR"/>
              </w:rPr>
              <w:tab/>
            </w:r>
            <w:r w:rsidR="00F75B7C" w:rsidRPr="004B704B">
              <w:rPr>
                <w:rStyle w:val="Hiperveza"/>
              </w:rPr>
              <w:t>Valuta ponude</w:t>
            </w:r>
            <w:r w:rsidR="00F75B7C" w:rsidRPr="004B704B">
              <w:rPr>
                <w:webHidden/>
              </w:rPr>
              <w:tab/>
            </w:r>
            <w:r w:rsidR="00F75B7C" w:rsidRPr="004B704B">
              <w:rPr>
                <w:webHidden/>
              </w:rPr>
              <w:fldChar w:fldCharType="begin"/>
            </w:r>
            <w:r w:rsidR="00F75B7C" w:rsidRPr="004B704B">
              <w:rPr>
                <w:webHidden/>
              </w:rPr>
              <w:instrText xml:space="preserve"> PAGEREF _Toc11740425 \h </w:instrText>
            </w:r>
            <w:r w:rsidR="00F75B7C" w:rsidRPr="004B704B">
              <w:rPr>
                <w:webHidden/>
              </w:rPr>
            </w:r>
            <w:r w:rsidR="00F75B7C" w:rsidRPr="004B704B">
              <w:rPr>
                <w:webHidden/>
              </w:rPr>
              <w:fldChar w:fldCharType="separate"/>
            </w:r>
            <w:r w:rsidR="0000587E">
              <w:rPr>
                <w:noProof/>
                <w:webHidden/>
              </w:rPr>
              <w:t>14</w:t>
            </w:r>
            <w:r w:rsidR="00F75B7C" w:rsidRPr="004B704B">
              <w:rPr>
                <w:webHidden/>
              </w:rPr>
              <w:fldChar w:fldCharType="end"/>
            </w:r>
          </w:hyperlink>
        </w:p>
        <w:p w14:paraId="2A0089EE" w14:textId="5FCD011A"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26" w:history="1">
            <w:r w:rsidR="00F75B7C" w:rsidRPr="00FF39AB">
              <w:rPr>
                <w:rStyle w:val="Hiperveza"/>
              </w:rPr>
              <w:t>6.7</w:t>
            </w:r>
            <w:r w:rsidR="00F75B7C" w:rsidRPr="004B704B">
              <w:rPr>
                <w:rFonts w:eastAsiaTheme="minorEastAsia" w:cstheme="minorBidi"/>
                <w:b w:val="0"/>
                <w:bCs w:val="0"/>
                <w:sz w:val="22"/>
                <w:szCs w:val="22"/>
                <w:lang w:eastAsia="hr-HR"/>
              </w:rPr>
              <w:tab/>
            </w:r>
            <w:r w:rsidR="00F75B7C" w:rsidRPr="004B704B">
              <w:rPr>
                <w:rStyle w:val="Hiperveza"/>
              </w:rPr>
              <w:t>Kriterij za odabir ponude</w:t>
            </w:r>
            <w:r w:rsidR="00F75B7C" w:rsidRPr="004B704B">
              <w:rPr>
                <w:webHidden/>
              </w:rPr>
              <w:tab/>
            </w:r>
            <w:r w:rsidR="00F75B7C" w:rsidRPr="004B704B">
              <w:rPr>
                <w:webHidden/>
              </w:rPr>
              <w:fldChar w:fldCharType="begin"/>
            </w:r>
            <w:r w:rsidR="00F75B7C" w:rsidRPr="004B704B">
              <w:rPr>
                <w:webHidden/>
              </w:rPr>
              <w:instrText xml:space="preserve"> PAGEREF _Toc11740426 \h </w:instrText>
            </w:r>
            <w:r w:rsidR="00F75B7C" w:rsidRPr="004B704B">
              <w:rPr>
                <w:webHidden/>
              </w:rPr>
            </w:r>
            <w:r w:rsidR="00F75B7C" w:rsidRPr="004B704B">
              <w:rPr>
                <w:webHidden/>
              </w:rPr>
              <w:fldChar w:fldCharType="separate"/>
            </w:r>
            <w:r w:rsidR="0000587E">
              <w:rPr>
                <w:noProof/>
                <w:webHidden/>
              </w:rPr>
              <w:t>14</w:t>
            </w:r>
            <w:r w:rsidR="00F75B7C" w:rsidRPr="004B704B">
              <w:rPr>
                <w:webHidden/>
              </w:rPr>
              <w:fldChar w:fldCharType="end"/>
            </w:r>
          </w:hyperlink>
        </w:p>
        <w:p w14:paraId="71B848EC" w14:textId="40EBA3A5"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27" w:history="1">
            <w:r w:rsidR="00F75B7C" w:rsidRPr="00FF39AB">
              <w:rPr>
                <w:rStyle w:val="Hiperveza"/>
              </w:rPr>
              <w:t>6.8</w:t>
            </w:r>
            <w:r w:rsidR="00F75B7C" w:rsidRPr="004B704B">
              <w:rPr>
                <w:rFonts w:eastAsiaTheme="minorEastAsia" w:cstheme="minorBidi"/>
                <w:b w:val="0"/>
                <w:bCs w:val="0"/>
                <w:sz w:val="22"/>
                <w:szCs w:val="22"/>
                <w:lang w:eastAsia="hr-HR"/>
              </w:rPr>
              <w:tab/>
            </w:r>
            <w:r w:rsidR="00F75B7C" w:rsidRPr="004B704B">
              <w:rPr>
                <w:rStyle w:val="Hiperveza"/>
              </w:rPr>
              <w:t>Jezik i pismo na kojem se izrađuje ponuda</w:t>
            </w:r>
            <w:r w:rsidR="00F75B7C" w:rsidRPr="004B704B">
              <w:rPr>
                <w:webHidden/>
              </w:rPr>
              <w:tab/>
            </w:r>
            <w:r w:rsidR="00F75B7C" w:rsidRPr="004B704B">
              <w:rPr>
                <w:webHidden/>
              </w:rPr>
              <w:fldChar w:fldCharType="begin"/>
            </w:r>
            <w:r w:rsidR="00F75B7C" w:rsidRPr="004B704B">
              <w:rPr>
                <w:webHidden/>
              </w:rPr>
              <w:instrText xml:space="preserve"> PAGEREF _Toc11740427 \h </w:instrText>
            </w:r>
            <w:r w:rsidR="00F75B7C" w:rsidRPr="004B704B">
              <w:rPr>
                <w:webHidden/>
              </w:rPr>
            </w:r>
            <w:r w:rsidR="00F75B7C" w:rsidRPr="004B704B">
              <w:rPr>
                <w:webHidden/>
              </w:rPr>
              <w:fldChar w:fldCharType="separate"/>
            </w:r>
            <w:r w:rsidR="0000587E">
              <w:rPr>
                <w:noProof/>
                <w:webHidden/>
              </w:rPr>
              <w:t>15</w:t>
            </w:r>
            <w:r w:rsidR="00F75B7C" w:rsidRPr="004B704B">
              <w:rPr>
                <w:webHidden/>
              </w:rPr>
              <w:fldChar w:fldCharType="end"/>
            </w:r>
          </w:hyperlink>
        </w:p>
        <w:p w14:paraId="45D2814B" w14:textId="16F4E3BD"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28" w:history="1">
            <w:r w:rsidR="00F75B7C" w:rsidRPr="00FF39AB">
              <w:rPr>
                <w:rStyle w:val="Hiperveza"/>
              </w:rPr>
              <w:t>6.9</w:t>
            </w:r>
            <w:r w:rsidR="00F75B7C" w:rsidRPr="004B704B">
              <w:rPr>
                <w:rFonts w:eastAsiaTheme="minorEastAsia" w:cstheme="minorBidi"/>
                <w:b w:val="0"/>
                <w:bCs w:val="0"/>
                <w:sz w:val="22"/>
                <w:szCs w:val="22"/>
                <w:lang w:eastAsia="hr-HR"/>
              </w:rPr>
              <w:tab/>
            </w:r>
            <w:r w:rsidR="00F75B7C" w:rsidRPr="004B704B">
              <w:rPr>
                <w:rStyle w:val="Hiperveza"/>
              </w:rPr>
              <w:t>Rok valjanosti ponude</w:t>
            </w:r>
            <w:r w:rsidR="00F75B7C" w:rsidRPr="004B704B">
              <w:rPr>
                <w:webHidden/>
              </w:rPr>
              <w:tab/>
            </w:r>
            <w:r w:rsidR="00F75B7C" w:rsidRPr="004B704B">
              <w:rPr>
                <w:webHidden/>
              </w:rPr>
              <w:fldChar w:fldCharType="begin"/>
            </w:r>
            <w:r w:rsidR="00F75B7C" w:rsidRPr="004B704B">
              <w:rPr>
                <w:webHidden/>
              </w:rPr>
              <w:instrText xml:space="preserve"> PAGEREF _Toc11740428 \h </w:instrText>
            </w:r>
            <w:r w:rsidR="00F75B7C" w:rsidRPr="004B704B">
              <w:rPr>
                <w:webHidden/>
              </w:rPr>
            </w:r>
            <w:r w:rsidR="00F75B7C" w:rsidRPr="004B704B">
              <w:rPr>
                <w:webHidden/>
              </w:rPr>
              <w:fldChar w:fldCharType="separate"/>
            </w:r>
            <w:r w:rsidR="0000587E">
              <w:rPr>
                <w:noProof/>
                <w:webHidden/>
              </w:rPr>
              <w:t>15</w:t>
            </w:r>
            <w:r w:rsidR="00F75B7C" w:rsidRPr="004B704B">
              <w:rPr>
                <w:webHidden/>
              </w:rPr>
              <w:fldChar w:fldCharType="end"/>
            </w:r>
          </w:hyperlink>
        </w:p>
        <w:p w14:paraId="37B6E1F4" w14:textId="4135BCCE"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29" w:history="1">
            <w:r w:rsidR="00F75B7C" w:rsidRPr="00FF39AB">
              <w:rPr>
                <w:rStyle w:val="Hiperveza"/>
              </w:rPr>
              <w:t>6.10</w:t>
            </w:r>
            <w:r w:rsidR="00F75B7C" w:rsidRPr="004B704B">
              <w:rPr>
                <w:rFonts w:eastAsiaTheme="minorEastAsia" w:cstheme="minorBidi"/>
                <w:b w:val="0"/>
                <w:bCs w:val="0"/>
                <w:sz w:val="22"/>
                <w:szCs w:val="22"/>
                <w:lang w:eastAsia="hr-HR"/>
              </w:rPr>
              <w:tab/>
            </w:r>
            <w:r w:rsidR="00F75B7C" w:rsidRPr="004B704B">
              <w:rPr>
                <w:rStyle w:val="Hiperveza"/>
              </w:rPr>
              <w:t>Navod da se smatra  da  ponuda dostavljena elektroničkim sredstvima komunikacije putem EOJN RH obvezuje Ponuditelja u roku valjanosti ponude neovisno o tome je li potpisana i smije li naručitelj takvu ponudu odbiti samo zbog tog razloga</w:t>
            </w:r>
            <w:r w:rsidR="00F75B7C" w:rsidRPr="004B704B">
              <w:rPr>
                <w:webHidden/>
              </w:rPr>
              <w:tab/>
            </w:r>
            <w:r w:rsidR="00F75B7C" w:rsidRPr="004B704B">
              <w:rPr>
                <w:webHidden/>
              </w:rPr>
              <w:fldChar w:fldCharType="begin"/>
            </w:r>
            <w:r w:rsidR="00F75B7C" w:rsidRPr="004B704B">
              <w:rPr>
                <w:webHidden/>
              </w:rPr>
              <w:instrText xml:space="preserve"> PAGEREF _Toc11740429 \h </w:instrText>
            </w:r>
            <w:r w:rsidR="00F75B7C" w:rsidRPr="004B704B">
              <w:rPr>
                <w:webHidden/>
              </w:rPr>
            </w:r>
            <w:r w:rsidR="00F75B7C" w:rsidRPr="004B704B">
              <w:rPr>
                <w:webHidden/>
              </w:rPr>
              <w:fldChar w:fldCharType="separate"/>
            </w:r>
            <w:r w:rsidR="0000587E">
              <w:rPr>
                <w:noProof/>
                <w:webHidden/>
              </w:rPr>
              <w:t>15</w:t>
            </w:r>
            <w:r w:rsidR="00F75B7C" w:rsidRPr="004B704B">
              <w:rPr>
                <w:webHidden/>
              </w:rPr>
              <w:fldChar w:fldCharType="end"/>
            </w:r>
          </w:hyperlink>
        </w:p>
        <w:p w14:paraId="7E0720F5" w14:textId="1BC24219" w:rsidR="00F75B7C" w:rsidRPr="00FF39AB" w:rsidRDefault="005143EE">
          <w:pPr>
            <w:pStyle w:val="Sadraj1"/>
            <w:rPr>
              <w:rFonts w:asciiTheme="minorHAnsi" w:eastAsiaTheme="minorEastAsia" w:hAnsiTheme="minorHAnsi" w:cstheme="minorBidi"/>
              <w:b w:val="0"/>
              <w:bCs w:val="0"/>
              <w:caps w:val="0"/>
              <w:sz w:val="22"/>
              <w:szCs w:val="22"/>
              <w:lang w:eastAsia="hr-HR"/>
            </w:rPr>
          </w:pPr>
          <w:hyperlink w:anchor="_Toc11740430" w:history="1">
            <w:r w:rsidR="00F75B7C" w:rsidRPr="00FF39AB">
              <w:rPr>
                <w:rStyle w:val="Hiperveza"/>
              </w:rPr>
              <w:t>7</w:t>
            </w:r>
            <w:r w:rsidR="00F75B7C" w:rsidRPr="004B704B">
              <w:rPr>
                <w:rFonts w:asciiTheme="minorHAnsi" w:eastAsiaTheme="minorEastAsia" w:hAnsiTheme="minorHAnsi" w:cstheme="minorBidi"/>
                <w:b w:val="0"/>
                <w:bCs w:val="0"/>
                <w:caps w:val="0"/>
                <w:sz w:val="22"/>
                <w:szCs w:val="22"/>
                <w:lang w:eastAsia="hr-HR"/>
              </w:rPr>
              <w:tab/>
            </w:r>
            <w:r w:rsidR="00F75B7C" w:rsidRPr="004B704B">
              <w:rPr>
                <w:rStyle w:val="Hiperveza"/>
              </w:rPr>
              <w:t>OSTALE ODREDBE</w:t>
            </w:r>
            <w:r w:rsidR="00F75B7C" w:rsidRPr="004B704B">
              <w:rPr>
                <w:webHidden/>
              </w:rPr>
              <w:tab/>
            </w:r>
            <w:r w:rsidR="00F75B7C" w:rsidRPr="004B704B">
              <w:rPr>
                <w:webHidden/>
              </w:rPr>
              <w:fldChar w:fldCharType="begin"/>
            </w:r>
            <w:r w:rsidR="00F75B7C" w:rsidRPr="004B704B">
              <w:rPr>
                <w:webHidden/>
              </w:rPr>
              <w:instrText xml:space="preserve"> PAGEREF _Toc11740430 \h </w:instrText>
            </w:r>
            <w:r w:rsidR="00F75B7C" w:rsidRPr="004B704B">
              <w:rPr>
                <w:webHidden/>
              </w:rPr>
            </w:r>
            <w:r w:rsidR="00F75B7C" w:rsidRPr="004B704B">
              <w:rPr>
                <w:webHidden/>
              </w:rPr>
              <w:fldChar w:fldCharType="separate"/>
            </w:r>
            <w:r w:rsidR="0000587E">
              <w:rPr>
                <w:noProof/>
                <w:webHidden/>
              </w:rPr>
              <w:t>15</w:t>
            </w:r>
            <w:r w:rsidR="00F75B7C" w:rsidRPr="004B704B">
              <w:rPr>
                <w:webHidden/>
              </w:rPr>
              <w:fldChar w:fldCharType="end"/>
            </w:r>
          </w:hyperlink>
        </w:p>
        <w:p w14:paraId="7288569B" w14:textId="574444BB"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31" w:history="1">
            <w:r w:rsidR="00F75B7C" w:rsidRPr="00FF39AB">
              <w:rPr>
                <w:rStyle w:val="Hiperveza"/>
              </w:rPr>
              <w:t>7.1</w:t>
            </w:r>
            <w:r w:rsidR="00F75B7C" w:rsidRPr="004B704B">
              <w:rPr>
                <w:rFonts w:eastAsiaTheme="minorEastAsia" w:cstheme="minorBidi"/>
                <w:b w:val="0"/>
                <w:bCs w:val="0"/>
                <w:sz w:val="22"/>
                <w:szCs w:val="22"/>
                <w:lang w:eastAsia="hr-HR"/>
              </w:rPr>
              <w:tab/>
            </w:r>
            <w:r w:rsidR="00F75B7C" w:rsidRPr="004B704B">
              <w:rPr>
                <w:rStyle w:val="Hiperveza"/>
              </w:rPr>
              <w:t>Odredbe o zajednici ponuditelja (zajednici gospodarskih subjekata)</w:t>
            </w:r>
            <w:r w:rsidR="00F75B7C" w:rsidRPr="004B704B">
              <w:rPr>
                <w:webHidden/>
              </w:rPr>
              <w:tab/>
            </w:r>
            <w:r w:rsidR="00F75B7C" w:rsidRPr="004B704B">
              <w:rPr>
                <w:webHidden/>
              </w:rPr>
              <w:fldChar w:fldCharType="begin"/>
            </w:r>
            <w:r w:rsidR="00F75B7C" w:rsidRPr="004B704B">
              <w:rPr>
                <w:webHidden/>
              </w:rPr>
              <w:instrText xml:space="preserve"> PAGEREF _Toc11740431 \h </w:instrText>
            </w:r>
            <w:r w:rsidR="00F75B7C" w:rsidRPr="004B704B">
              <w:rPr>
                <w:webHidden/>
              </w:rPr>
            </w:r>
            <w:r w:rsidR="00F75B7C" w:rsidRPr="004B704B">
              <w:rPr>
                <w:webHidden/>
              </w:rPr>
              <w:fldChar w:fldCharType="separate"/>
            </w:r>
            <w:r w:rsidR="0000587E">
              <w:rPr>
                <w:noProof/>
                <w:webHidden/>
              </w:rPr>
              <w:t>15</w:t>
            </w:r>
            <w:r w:rsidR="00F75B7C" w:rsidRPr="004B704B">
              <w:rPr>
                <w:webHidden/>
              </w:rPr>
              <w:fldChar w:fldCharType="end"/>
            </w:r>
          </w:hyperlink>
        </w:p>
        <w:p w14:paraId="736F5F08" w14:textId="30C58649"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32" w:history="1">
            <w:r w:rsidR="00F75B7C" w:rsidRPr="00FF39AB">
              <w:rPr>
                <w:rStyle w:val="Hiperveza"/>
              </w:rPr>
              <w:t>7.2</w:t>
            </w:r>
            <w:r w:rsidR="00F75B7C" w:rsidRPr="004B704B">
              <w:rPr>
                <w:rFonts w:eastAsiaTheme="minorEastAsia" w:cstheme="minorBidi"/>
                <w:b w:val="0"/>
                <w:bCs w:val="0"/>
                <w:sz w:val="22"/>
                <w:szCs w:val="22"/>
                <w:lang w:eastAsia="hr-HR"/>
              </w:rPr>
              <w:tab/>
            </w:r>
            <w:r w:rsidR="00F75B7C" w:rsidRPr="004B704B">
              <w:rPr>
                <w:rStyle w:val="Hiperveza"/>
              </w:rPr>
              <w:t>Podugovaranje</w:t>
            </w:r>
            <w:r w:rsidR="00F75B7C" w:rsidRPr="004B704B">
              <w:rPr>
                <w:webHidden/>
              </w:rPr>
              <w:tab/>
            </w:r>
            <w:r w:rsidR="00F75B7C" w:rsidRPr="004B704B">
              <w:rPr>
                <w:webHidden/>
              </w:rPr>
              <w:fldChar w:fldCharType="begin"/>
            </w:r>
            <w:r w:rsidR="00F75B7C" w:rsidRPr="004B704B">
              <w:rPr>
                <w:webHidden/>
              </w:rPr>
              <w:instrText xml:space="preserve"> PAGEREF _Toc11740432 \h </w:instrText>
            </w:r>
            <w:r w:rsidR="00F75B7C" w:rsidRPr="004B704B">
              <w:rPr>
                <w:webHidden/>
              </w:rPr>
            </w:r>
            <w:r w:rsidR="00F75B7C" w:rsidRPr="004B704B">
              <w:rPr>
                <w:webHidden/>
              </w:rPr>
              <w:fldChar w:fldCharType="separate"/>
            </w:r>
            <w:r w:rsidR="0000587E">
              <w:rPr>
                <w:noProof/>
                <w:webHidden/>
              </w:rPr>
              <w:t>16</w:t>
            </w:r>
            <w:r w:rsidR="00F75B7C" w:rsidRPr="004B704B">
              <w:rPr>
                <w:webHidden/>
              </w:rPr>
              <w:fldChar w:fldCharType="end"/>
            </w:r>
          </w:hyperlink>
        </w:p>
        <w:p w14:paraId="129DB74F" w14:textId="10389BB5"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33" w:history="1">
            <w:r w:rsidR="00F75B7C" w:rsidRPr="00FF39AB">
              <w:rPr>
                <w:rStyle w:val="Hiperveza"/>
              </w:rPr>
              <w:t>7.3</w:t>
            </w:r>
            <w:r w:rsidR="00F75B7C" w:rsidRPr="004B704B">
              <w:rPr>
                <w:rFonts w:eastAsiaTheme="minorEastAsia" w:cstheme="minorBidi"/>
                <w:b w:val="0"/>
                <w:bCs w:val="0"/>
                <w:sz w:val="22"/>
                <w:szCs w:val="22"/>
                <w:lang w:eastAsia="hr-HR"/>
              </w:rPr>
              <w:tab/>
            </w:r>
            <w:r w:rsidR="00F75B7C" w:rsidRPr="004B704B">
              <w:rPr>
                <w:rStyle w:val="Hiperveza"/>
              </w:rPr>
              <w:t>Datum, mjesto i vrijeme dostave i otvaranja ponuda</w:t>
            </w:r>
            <w:r w:rsidR="00F75B7C" w:rsidRPr="004B704B">
              <w:rPr>
                <w:webHidden/>
              </w:rPr>
              <w:tab/>
            </w:r>
            <w:r w:rsidR="00F75B7C" w:rsidRPr="004B704B">
              <w:rPr>
                <w:webHidden/>
              </w:rPr>
              <w:fldChar w:fldCharType="begin"/>
            </w:r>
            <w:r w:rsidR="00F75B7C" w:rsidRPr="004B704B">
              <w:rPr>
                <w:webHidden/>
              </w:rPr>
              <w:instrText xml:space="preserve"> PAGEREF _Toc11740433 \h </w:instrText>
            </w:r>
            <w:r w:rsidR="00F75B7C" w:rsidRPr="004B704B">
              <w:rPr>
                <w:webHidden/>
              </w:rPr>
            </w:r>
            <w:r w:rsidR="00F75B7C" w:rsidRPr="004B704B">
              <w:rPr>
                <w:webHidden/>
              </w:rPr>
              <w:fldChar w:fldCharType="separate"/>
            </w:r>
            <w:r w:rsidR="0000587E">
              <w:rPr>
                <w:noProof/>
                <w:webHidden/>
              </w:rPr>
              <w:t>16</w:t>
            </w:r>
            <w:r w:rsidR="00F75B7C" w:rsidRPr="004B704B">
              <w:rPr>
                <w:webHidden/>
              </w:rPr>
              <w:fldChar w:fldCharType="end"/>
            </w:r>
          </w:hyperlink>
        </w:p>
        <w:p w14:paraId="478E1FD9" w14:textId="0C2215BB"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34" w:history="1">
            <w:r w:rsidR="00F75B7C" w:rsidRPr="00FF39AB">
              <w:rPr>
                <w:rStyle w:val="Hiperveza"/>
              </w:rPr>
              <w:t>7.4</w:t>
            </w:r>
            <w:r w:rsidR="00F75B7C" w:rsidRPr="004B704B">
              <w:rPr>
                <w:rFonts w:eastAsiaTheme="minorEastAsia" w:cstheme="minorBidi"/>
                <w:b w:val="0"/>
                <w:bCs w:val="0"/>
                <w:sz w:val="22"/>
                <w:szCs w:val="22"/>
                <w:lang w:eastAsia="hr-HR"/>
              </w:rPr>
              <w:tab/>
            </w:r>
            <w:r w:rsidR="00F75B7C" w:rsidRPr="004B704B">
              <w:rPr>
                <w:rStyle w:val="Hiperveza"/>
              </w:rPr>
              <w:t>Rok donošenja odluke o odabiru ili poništenju</w:t>
            </w:r>
            <w:r w:rsidR="00F75B7C" w:rsidRPr="004B704B">
              <w:rPr>
                <w:webHidden/>
              </w:rPr>
              <w:tab/>
            </w:r>
            <w:r w:rsidR="00F75B7C" w:rsidRPr="004B704B">
              <w:rPr>
                <w:webHidden/>
              </w:rPr>
              <w:fldChar w:fldCharType="begin"/>
            </w:r>
            <w:r w:rsidR="00F75B7C" w:rsidRPr="004B704B">
              <w:rPr>
                <w:webHidden/>
              </w:rPr>
              <w:instrText xml:space="preserve"> PAGEREF _Toc11740434 \h </w:instrText>
            </w:r>
            <w:r w:rsidR="00F75B7C" w:rsidRPr="004B704B">
              <w:rPr>
                <w:webHidden/>
              </w:rPr>
            </w:r>
            <w:r w:rsidR="00F75B7C" w:rsidRPr="004B704B">
              <w:rPr>
                <w:webHidden/>
              </w:rPr>
              <w:fldChar w:fldCharType="separate"/>
            </w:r>
            <w:r w:rsidR="0000587E">
              <w:rPr>
                <w:noProof/>
                <w:webHidden/>
              </w:rPr>
              <w:t>16</w:t>
            </w:r>
            <w:r w:rsidR="00F75B7C" w:rsidRPr="004B704B">
              <w:rPr>
                <w:webHidden/>
              </w:rPr>
              <w:fldChar w:fldCharType="end"/>
            </w:r>
          </w:hyperlink>
        </w:p>
        <w:p w14:paraId="3268B2FB" w14:textId="6241E18D"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35" w:history="1">
            <w:r w:rsidR="00F75B7C" w:rsidRPr="00FF39AB">
              <w:rPr>
                <w:rStyle w:val="Hiperveza"/>
              </w:rPr>
              <w:t>7.5</w:t>
            </w:r>
            <w:r w:rsidR="00F75B7C" w:rsidRPr="004B704B">
              <w:rPr>
                <w:rFonts w:eastAsiaTheme="minorEastAsia" w:cstheme="minorBidi"/>
                <w:b w:val="0"/>
                <w:bCs w:val="0"/>
                <w:sz w:val="22"/>
                <w:szCs w:val="22"/>
                <w:lang w:eastAsia="hr-HR"/>
              </w:rPr>
              <w:tab/>
            </w:r>
            <w:r w:rsidR="00F75B7C" w:rsidRPr="004B704B">
              <w:rPr>
                <w:rStyle w:val="Hiperveza"/>
              </w:rPr>
              <w:t>Uradci/Dokumenti koji će se nakon završetka postupka javne nabave vratiti ponuditeljima</w:t>
            </w:r>
            <w:r w:rsidR="00F75B7C" w:rsidRPr="004B704B">
              <w:rPr>
                <w:webHidden/>
              </w:rPr>
              <w:tab/>
            </w:r>
            <w:r w:rsidR="00F75B7C" w:rsidRPr="004B704B">
              <w:rPr>
                <w:webHidden/>
              </w:rPr>
              <w:fldChar w:fldCharType="begin"/>
            </w:r>
            <w:r w:rsidR="00F75B7C" w:rsidRPr="004B704B">
              <w:rPr>
                <w:webHidden/>
              </w:rPr>
              <w:instrText xml:space="preserve"> PAGEREF _Toc11740435 \h </w:instrText>
            </w:r>
            <w:r w:rsidR="00F75B7C" w:rsidRPr="004B704B">
              <w:rPr>
                <w:webHidden/>
              </w:rPr>
            </w:r>
            <w:r w:rsidR="00F75B7C" w:rsidRPr="004B704B">
              <w:rPr>
                <w:webHidden/>
              </w:rPr>
              <w:fldChar w:fldCharType="separate"/>
            </w:r>
            <w:r w:rsidR="0000587E">
              <w:rPr>
                <w:noProof/>
                <w:webHidden/>
              </w:rPr>
              <w:t>16</w:t>
            </w:r>
            <w:r w:rsidR="00F75B7C" w:rsidRPr="004B704B">
              <w:rPr>
                <w:webHidden/>
              </w:rPr>
              <w:fldChar w:fldCharType="end"/>
            </w:r>
          </w:hyperlink>
        </w:p>
        <w:p w14:paraId="75A71747" w14:textId="2E65571A"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36" w:history="1">
            <w:r w:rsidR="00F75B7C" w:rsidRPr="00FF39AB">
              <w:rPr>
                <w:rStyle w:val="Hiperveza"/>
              </w:rPr>
              <w:t>7.6</w:t>
            </w:r>
            <w:r w:rsidR="00F75B7C" w:rsidRPr="004B704B">
              <w:rPr>
                <w:rFonts w:eastAsiaTheme="minorEastAsia" w:cstheme="minorBidi"/>
                <w:b w:val="0"/>
                <w:bCs w:val="0"/>
                <w:sz w:val="22"/>
                <w:szCs w:val="22"/>
                <w:lang w:eastAsia="hr-HR"/>
              </w:rPr>
              <w:tab/>
            </w:r>
            <w:r w:rsidR="00F75B7C" w:rsidRPr="004B704B">
              <w:rPr>
                <w:rStyle w:val="Hiperveza"/>
              </w:rPr>
              <w:t>Tajnost dokumentacije</w:t>
            </w:r>
            <w:r w:rsidR="00F75B7C" w:rsidRPr="004B704B">
              <w:rPr>
                <w:webHidden/>
              </w:rPr>
              <w:tab/>
            </w:r>
            <w:r w:rsidR="00F75B7C" w:rsidRPr="004B704B">
              <w:rPr>
                <w:webHidden/>
              </w:rPr>
              <w:fldChar w:fldCharType="begin"/>
            </w:r>
            <w:r w:rsidR="00F75B7C" w:rsidRPr="004B704B">
              <w:rPr>
                <w:webHidden/>
              </w:rPr>
              <w:instrText xml:space="preserve"> PAGEREF _Toc11740436 \h </w:instrText>
            </w:r>
            <w:r w:rsidR="00F75B7C" w:rsidRPr="004B704B">
              <w:rPr>
                <w:webHidden/>
              </w:rPr>
            </w:r>
            <w:r w:rsidR="00F75B7C" w:rsidRPr="004B704B">
              <w:rPr>
                <w:webHidden/>
              </w:rPr>
              <w:fldChar w:fldCharType="separate"/>
            </w:r>
            <w:r w:rsidR="0000587E">
              <w:rPr>
                <w:noProof/>
                <w:webHidden/>
              </w:rPr>
              <w:t>16</w:t>
            </w:r>
            <w:r w:rsidR="00F75B7C" w:rsidRPr="004B704B">
              <w:rPr>
                <w:webHidden/>
              </w:rPr>
              <w:fldChar w:fldCharType="end"/>
            </w:r>
          </w:hyperlink>
        </w:p>
        <w:p w14:paraId="263505AA" w14:textId="0F73EC52"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37" w:history="1">
            <w:r w:rsidR="00F75B7C" w:rsidRPr="00FF39AB">
              <w:rPr>
                <w:rStyle w:val="Hiperveza"/>
              </w:rPr>
              <w:t>7.7</w:t>
            </w:r>
            <w:r w:rsidR="00F75B7C" w:rsidRPr="004B704B">
              <w:rPr>
                <w:rFonts w:eastAsiaTheme="minorEastAsia" w:cstheme="minorBidi"/>
                <w:b w:val="0"/>
                <w:bCs w:val="0"/>
                <w:sz w:val="22"/>
                <w:szCs w:val="22"/>
                <w:lang w:eastAsia="hr-HR"/>
              </w:rPr>
              <w:tab/>
            </w:r>
            <w:r w:rsidR="00F75B7C" w:rsidRPr="004B704B">
              <w:rPr>
                <w:rStyle w:val="Hiperveza"/>
              </w:rPr>
              <w:t>Pouka o pravnom lijeku</w:t>
            </w:r>
            <w:r w:rsidR="00F75B7C" w:rsidRPr="004B704B">
              <w:rPr>
                <w:webHidden/>
              </w:rPr>
              <w:tab/>
            </w:r>
            <w:r w:rsidR="00F75B7C" w:rsidRPr="004B704B">
              <w:rPr>
                <w:webHidden/>
              </w:rPr>
              <w:fldChar w:fldCharType="begin"/>
            </w:r>
            <w:r w:rsidR="00F75B7C" w:rsidRPr="004B704B">
              <w:rPr>
                <w:webHidden/>
              </w:rPr>
              <w:instrText xml:space="preserve"> PAGEREF _Toc11740437 \h </w:instrText>
            </w:r>
            <w:r w:rsidR="00F75B7C" w:rsidRPr="004B704B">
              <w:rPr>
                <w:webHidden/>
              </w:rPr>
            </w:r>
            <w:r w:rsidR="00F75B7C" w:rsidRPr="004B704B">
              <w:rPr>
                <w:webHidden/>
              </w:rPr>
              <w:fldChar w:fldCharType="separate"/>
            </w:r>
            <w:r w:rsidR="0000587E">
              <w:rPr>
                <w:noProof/>
                <w:webHidden/>
              </w:rPr>
              <w:t>17</w:t>
            </w:r>
            <w:r w:rsidR="00F75B7C" w:rsidRPr="004B704B">
              <w:rPr>
                <w:webHidden/>
              </w:rPr>
              <w:fldChar w:fldCharType="end"/>
            </w:r>
          </w:hyperlink>
        </w:p>
        <w:p w14:paraId="5B2722CC" w14:textId="777A1A86" w:rsidR="00F75B7C" w:rsidRPr="00FF39AB" w:rsidRDefault="005143EE">
          <w:pPr>
            <w:pStyle w:val="Sadraj2"/>
            <w:tabs>
              <w:tab w:val="left" w:pos="660"/>
              <w:tab w:val="right" w:leader="dot" w:pos="9062"/>
            </w:tabs>
            <w:rPr>
              <w:rFonts w:eastAsiaTheme="minorEastAsia" w:cstheme="minorBidi"/>
              <w:b w:val="0"/>
              <w:bCs w:val="0"/>
              <w:sz w:val="22"/>
              <w:szCs w:val="22"/>
              <w:lang w:eastAsia="hr-HR"/>
            </w:rPr>
          </w:pPr>
          <w:hyperlink w:anchor="_Toc11740438" w:history="1">
            <w:r w:rsidR="00F75B7C" w:rsidRPr="00FF39AB">
              <w:rPr>
                <w:rStyle w:val="Hiperveza"/>
              </w:rPr>
              <w:t>7.8</w:t>
            </w:r>
            <w:r w:rsidR="00F75B7C" w:rsidRPr="004B704B">
              <w:rPr>
                <w:rFonts w:eastAsiaTheme="minorEastAsia" w:cstheme="minorBidi"/>
                <w:b w:val="0"/>
                <w:bCs w:val="0"/>
                <w:sz w:val="22"/>
                <w:szCs w:val="22"/>
                <w:lang w:eastAsia="hr-HR"/>
              </w:rPr>
              <w:tab/>
            </w:r>
            <w:r w:rsidR="00F75B7C" w:rsidRPr="004B704B">
              <w:rPr>
                <w:rStyle w:val="Hiperveza"/>
              </w:rPr>
              <w:t>Završne odredbe</w:t>
            </w:r>
            <w:r w:rsidR="00F75B7C" w:rsidRPr="004B704B">
              <w:rPr>
                <w:webHidden/>
              </w:rPr>
              <w:tab/>
            </w:r>
            <w:r w:rsidR="00F75B7C" w:rsidRPr="004B704B">
              <w:rPr>
                <w:webHidden/>
              </w:rPr>
              <w:fldChar w:fldCharType="begin"/>
            </w:r>
            <w:r w:rsidR="00F75B7C" w:rsidRPr="004B704B">
              <w:rPr>
                <w:webHidden/>
              </w:rPr>
              <w:instrText xml:space="preserve"> PAGEREF _Toc11740438 \h </w:instrText>
            </w:r>
            <w:r w:rsidR="00F75B7C" w:rsidRPr="004B704B">
              <w:rPr>
                <w:webHidden/>
              </w:rPr>
            </w:r>
            <w:r w:rsidR="00F75B7C" w:rsidRPr="004B704B">
              <w:rPr>
                <w:webHidden/>
              </w:rPr>
              <w:fldChar w:fldCharType="separate"/>
            </w:r>
            <w:r w:rsidR="0000587E">
              <w:rPr>
                <w:noProof/>
                <w:webHidden/>
              </w:rPr>
              <w:t>17</w:t>
            </w:r>
            <w:r w:rsidR="00F75B7C" w:rsidRPr="004B704B">
              <w:rPr>
                <w:webHidden/>
              </w:rPr>
              <w:fldChar w:fldCharType="end"/>
            </w:r>
          </w:hyperlink>
        </w:p>
        <w:p w14:paraId="4EE9D071" w14:textId="2EA1CBE9" w:rsidR="001B25F1" w:rsidRPr="004B704B" w:rsidRDefault="004577D9" w:rsidP="0014248F">
          <w:r w:rsidRPr="00FF39AB">
            <w:rPr>
              <w:b/>
              <w:bCs/>
            </w:rPr>
            <w:fldChar w:fldCharType="end"/>
          </w:r>
        </w:p>
      </w:sdtContent>
    </w:sdt>
    <w:p w14:paraId="7AEE6D1E" w14:textId="77777777" w:rsidR="009434D2" w:rsidRPr="004B704B" w:rsidRDefault="004633B2" w:rsidP="0052277D">
      <w:pPr>
        <w:pStyle w:val="Naslov1"/>
      </w:pPr>
      <w:bookmarkStart w:id="1" w:name="_Toc11740379"/>
      <w:r w:rsidRPr="004B704B">
        <w:lastRenderedPageBreak/>
        <w:t>OPĆI PODACI</w:t>
      </w:r>
      <w:bookmarkEnd w:id="1"/>
    </w:p>
    <w:p w14:paraId="27DD1195" w14:textId="77777777" w:rsidR="00F631BA" w:rsidRPr="004B704B" w:rsidRDefault="00F631BA" w:rsidP="0052277D">
      <w:pPr>
        <w:pStyle w:val="Naslov2"/>
      </w:pPr>
      <w:bookmarkStart w:id="2" w:name="_Toc11740380"/>
      <w:r w:rsidRPr="004B704B">
        <w:t>Podaci o Naručitelju</w:t>
      </w:r>
      <w:bookmarkEnd w:id="2"/>
    </w:p>
    <w:p w14:paraId="66F85A5E" w14:textId="77777777" w:rsidR="00F631BA" w:rsidRPr="004B704B" w:rsidRDefault="004633B2" w:rsidP="00E853D2">
      <w:pPr>
        <w:spacing w:after="0"/>
        <w:jc w:val="both"/>
        <w:rPr>
          <w:rFonts w:asciiTheme="minorHAnsi" w:hAnsiTheme="minorHAnsi" w:cstheme="minorHAnsi"/>
        </w:rPr>
      </w:pPr>
      <w:r w:rsidRPr="004B704B">
        <w:rPr>
          <w:rFonts w:asciiTheme="minorHAnsi" w:hAnsiTheme="minorHAnsi" w:cstheme="minorHAnsi"/>
        </w:rPr>
        <w:t>Naziv i sjedište naručitelja:</w:t>
      </w:r>
      <w:r w:rsidR="00F631BA" w:rsidRPr="004B704B">
        <w:rPr>
          <w:rFonts w:asciiTheme="minorHAnsi" w:hAnsiTheme="minorHAnsi" w:cstheme="minorHAnsi"/>
        </w:rPr>
        <w:t xml:space="preserve">  </w:t>
      </w:r>
    </w:p>
    <w:p w14:paraId="60AFAECC" w14:textId="77777777" w:rsidR="00F631BA" w:rsidRPr="004B704B" w:rsidRDefault="00F631BA" w:rsidP="00E853D2">
      <w:pPr>
        <w:spacing w:after="0"/>
        <w:jc w:val="both"/>
        <w:rPr>
          <w:rFonts w:asciiTheme="minorHAnsi" w:hAnsiTheme="minorHAnsi" w:cstheme="minorHAnsi"/>
        </w:rPr>
      </w:pPr>
      <w:r w:rsidRPr="004B704B">
        <w:rPr>
          <w:rFonts w:asciiTheme="minorHAnsi" w:hAnsiTheme="minorHAnsi" w:cstheme="minorHAnsi"/>
        </w:rPr>
        <w:t>Centar za odgoj i obrazovanje „Goljak“, Goljak 2, 10000 Zagreb</w:t>
      </w:r>
    </w:p>
    <w:p w14:paraId="4ED1C277" w14:textId="77777777" w:rsidR="00F631BA" w:rsidRPr="004B704B" w:rsidRDefault="004633B2" w:rsidP="00E853D2">
      <w:pPr>
        <w:spacing w:after="0"/>
        <w:jc w:val="both"/>
        <w:rPr>
          <w:rFonts w:asciiTheme="minorHAnsi" w:hAnsiTheme="minorHAnsi" w:cstheme="minorHAnsi"/>
        </w:rPr>
      </w:pPr>
      <w:r w:rsidRPr="004B704B">
        <w:rPr>
          <w:rFonts w:asciiTheme="minorHAnsi" w:hAnsiTheme="minorHAnsi" w:cstheme="minorHAnsi"/>
        </w:rPr>
        <w:t>OIB</w:t>
      </w:r>
      <w:r w:rsidR="00E83C84" w:rsidRPr="004B704B">
        <w:rPr>
          <w:rFonts w:asciiTheme="minorHAnsi" w:hAnsiTheme="minorHAnsi" w:cstheme="minorHAnsi"/>
        </w:rPr>
        <w:t>:</w:t>
      </w:r>
      <w:r w:rsidR="00F631BA" w:rsidRPr="004B704B">
        <w:rPr>
          <w:rFonts w:asciiTheme="minorHAnsi" w:hAnsiTheme="minorHAnsi" w:cstheme="minorHAnsi"/>
        </w:rPr>
        <w:t xml:space="preserve"> </w:t>
      </w:r>
      <w:r w:rsidR="00F631BA" w:rsidRPr="004B704B">
        <w:rPr>
          <w:rStyle w:val="donChar"/>
          <w:rFonts w:asciiTheme="minorHAnsi" w:eastAsia="DengXian" w:hAnsiTheme="minorHAnsi" w:cstheme="minorHAnsi"/>
          <w:color w:val="auto"/>
          <w:sz w:val="22"/>
          <w:szCs w:val="22"/>
        </w:rPr>
        <w:t>68314794212</w:t>
      </w:r>
    </w:p>
    <w:p w14:paraId="601E40D2" w14:textId="77777777" w:rsidR="004633B2" w:rsidRPr="004B704B" w:rsidRDefault="004633B2" w:rsidP="00E853D2">
      <w:pPr>
        <w:spacing w:after="0"/>
        <w:jc w:val="both"/>
        <w:rPr>
          <w:rFonts w:asciiTheme="minorHAnsi" w:hAnsiTheme="minorHAnsi" w:cstheme="minorHAnsi"/>
        </w:rPr>
      </w:pPr>
      <w:r w:rsidRPr="004B704B">
        <w:rPr>
          <w:rFonts w:asciiTheme="minorHAnsi" w:hAnsiTheme="minorHAnsi" w:cstheme="minorHAnsi"/>
        </w:rPr>
        <w:t>Broj telefona</w:t>
      </w:r>
      <w:r w:rsidR="00E83C84" w:rsidRPr="004B704B">
        <w:rPr>
          <w:rFonts w:asciiTheme="minorHAnsi" w:hAnsiTheme="minorHAnsi" w:cstheme="minorHAnsi"/>
        </w:rPr>
        <w:t>:</w:t>
      </w:r>
      <w:r w:rsidR="00F631BA" w:rsidRPr="004B704B">
        <w:rPr>
          <w:rFonts w:asciiTheme="minorHAnsi" w:hAnsiTheme="minorHAnsi" w:cstheme="minorHAnsi"/>
        </w:rPr>
        <w:t xml:space="preserve"> :+385 14824179</w:t>
      </w:r>
    </w:p>
    <w:p w14:paraId="03A9A038" w14:textId="77777777" w:rsidR="004633B2" w:rsidRPr="004B704B" w:rsidRDefault="004633B2" w:rsidP="00E853D2">
      <w:pPr>
        <w:spacing w:after="0"/>
        <w:jc w:val="both"/>
        <w:rPr>
          <w:rFonts w:asciiTheme="minorHAnsi" w:hAnsiTheme="minorHAnsi" w:cstheme="minorHAnsi"/>
        </w:rPr>
      </w:pPr>
      <w:r w:rsidRPr="004B704B">
        <w:rPr>
          <w:rFonts w:asciiTheme="minorHAnsi" w:hAnsiTheme="minorHAnsi" w:cstheme="minorHAnsi"/>
        </w:rPr>
        <w:t xml:space="preserve">Broj </w:t>
      </w:r>
      <w:r w:rsidR="001B25F1" w:rsidRPr="004B704B">
        <w:rPr>
          <w:rFonts w:asciiTheme="minorHAnsi" w:hAnsiTheme="minorHAnsi" w:cstheme="minorHAnsi"/>
        </w:rPr>
        <w:t>telefaksa</w:t>
      </w:r>
      <w:r w:rsidR="00E83C84" w:rsidRPr="004B704B">
        <w:rPr>
          <w:rFonts w:asciiTheme="minorHAnsi" w:hAnsiTheme="minorHAnsi" w:cstheme="minorHAnsi"/>
        </w:rPr>
        <w:t>:</w:t>
      </w:r>
      <w:r w:rsidR="00F631BA" w:rsidRPr="004B704B">
        <w:rPr>
          <w:rFonts w:asciiTheme="minorHAnsi" w:hAnsiTheme="minorHAnsi" w:cstheme="minorHAnsi"/>
        </w:rPr>
        <w:t xml:space="preserve"> :+385 75801521</w:t>
      </w:r>
    </w:p>
    <w:p w14:paraId="1D743559" w14:textId="77777777" w:rsidR="00F631BA" w:rsidRPr="00FF39AB" w:rsidRDefault="004633B2" w:rsidP="00E853D2">
      <w:pPr>
        <w:spacing w:after="0"/>
        <w:jc w:val="both"/>
        <w:rPr>
          <w:rFonts w:asciiTheme="minorHAnsi" w:hAnsiTheme="minorHAnsi" w:cstheme="minorHAnsi"/>
        </w:rPr>
      </w:pPr>
      <w:r w:rsidRPr="004B704B">
        <w:rPr>
          <w:rFonts w:asciiTheme="minorHAnsi" w:hAnsiTheme="minorHAnsi" w:cstheme="minorHAnsi"/>
        </w:rPr>
        <w:t xml:space="preserve">Internetska </w:t>
      </w:r>
      <w:r w:rsidR="00E83C84" w:rsidRPr="004B704B">
        <w:rPr>
          <w:rFonts w:asciiTheme="minorHAnsi" w:hAnsiTheme="minorHAnsi" w:cstheme="minorHAnsi"/>
        </w:rPr>
        <w:t>stranica:</w:t>
      </w:r>
      <w:r w:rsidR="00F631BA" w:rsidRPr="004B704B">
        <w:rPr>
          <w:rFonts w:asciiTheme="minorHAnsi" w:hAnsiTheme="minorHAnsi" w:cstheme="minorHAnsi"/>
        </w:rPr>
        <w:t xml:space="preserve">  </w:t>
      </w:r>
      <w:hyperlink r:id="rId8" w:history="1">
        <w:r w:rsidR="00F631BA" w:rsidRPr="00FF39AB">
          <w:rPr>
            <w:rStyle w:val="Hiperveza"/>
            <w:rFonts w:asciiTheme="minorHAnsi" w:hAnsiTheme="minorHAnsi" w:cstheme="minorHAnsi"/>
            <w:color w:val="auto"/>
          </w:rPr>
          <w:t>www.centar-odgojiobrazovanje-goljak.skole.hr</w:t>
        </w:r>
      </w:hyperlink>
    </w:p>
    <w:p w14:paraId="2811F50A" w14:textId="53F2590C" w:rsidR="00DE239D" w:rsidRPr="00FF39AB" w:rsidRDefault="00F631BA" w:rsidP="00DE239D">
      <w:pPr>
        <w:jc w:val="both"/>
        <w:rPr>
          <w:rFonts w:asciiTheme="minorHAnsi" w:hAnsiTheme="minorHAnsi" w:cstheme="minorHAnsi"/>
        </w:rPr>
      </w:pPr>
      <w:r w:rsidRPr="00FF39AB">
        <w:rPr>
          <w:rFonts w:asciiTheme="minorHAnsi" w:hAnsiTheme="minorHAnsi" w:cstheme="minorHAnsi"/>
        </w:rPr>
        <w:t xml:space="preserve">Adresa elektroničke pošte: </w:t>
      </w:r>
      <w:hyperlink r:id="rId9" w:history="1">
        <w:r w:rsidRPr="00FF39AB">
          <w:rPr>
            <w:rStyle w:val="Hiperveza"/>
            <w:rFonts w:asciiTheme="minorHAnsi" w:hAnsiTheme="minorHAnsi" w:cstheme="minorHAnsi"/>
          </w:rPr>
          <w:t>centargoljak@cen</w:t>
        </w:r>
        <w:r w:rsidRPr="004B704B">
          <w:rPr>
            <w:rStyle w:val="Hiperveza"/>
            <w:rFonts w:asciiTheme="minorHAnsi" w:hAnsiTheme="minorHAnsi" w:cstheme="minorHAnsi"/>
          </w:rPr>
          <w:t>tar-odgojiobrazovanje-goljak.skole.hr</w:t>
        </w:r>
      </w:hyperlink>
    </w:p>
    <w:p w14:paraId="224E0C03" w14:textId="77777777" w:rsidR="004633B2" w:rsidRPr="004B704B" w:rsidRDefault="004633B2" w:rsidP="00020D65">
      <w:pPr>
        <w:pStyle w:val="Naslov2"/>
      </w:pPr>
      <w:bookmarkStart w:id="3" w:name="_Toc11740381"/>
      <w:r w:rsidRPr="004B704B">
        <w:t>Osoba zadužena za kontakt</w:t>
      </w:r>
      <w:r w:rsidR="00E83C84" w:rsidRPr="004B704B">
        <w:t>:</w:t>
      </w:r>
      <w:bookmarkEnd w:id="3"/>
    </w:p>
    <w:p w14:paraId="272F9BF8" w14:textId="5D2E51B4" w:rsidR="00F631BA" w:rsidRPr="004B704B" w:rsidRDefault="00F631BA" w:rsidP="00E853D2">
      <w:pPr>
        <w:pStyle w:val="Srednjesjenanje1-Isticanje11"/>
        <w:ind w:left="0"/>
        <w:jc w:val="both"/>
        <w:rPr>
          <w:rFonts w:asciiTheme="minorHAnsi" w:hAnsiTheme="minorHAnsi" w:cstheme="minorHAnsi"/>
        </w:rPr>
      </w:pPr>
      <w:r w:rsidRPr="004B704B">
        <w:rPr>
          <w:rFonts w:asciiTheme="minorHAnsi" w:hAnsiTheme="minorHAnsi" w:cstheme="minorHAnsi"/>
        </w:rPr>
        <w:t xml:space="preserve">Osoba zadužena za komunikaciju s </w:t>
      </w:r>
      <w:r w:rsidR="001716C0" w:rsidRPr="004B704B">
        <w:rPr>
          <w:rFonts w:asciiTheme="minorHAnsi" w:hAnsiTheme="minorHAnsi" w:cstheme="minorHAnsi"/>
        </w:rPr>
        <w:t>N</w:t>
      </w:r>
      <w:r w:rsidRPr="004B704B">
        <w:rPr>
          <w:rFonts w:asciiTheme="minorHAnsi" w:hAnsiTheme="minorHAnsi" w:cstheme="minorHAnsi"/>
        </w:rPr>
        <w:t>aručiteljem: Željko Kranjec</w:t>
      </w:r>
      <w:r w:rsidR="00FF39AB" w:rsidRPr="004B704B">
        <w:rPr>
          <w:rFonts w:asciiTheme="minorHAnsi" w:hAnsiTheme="minorHAnsi" w:cstheme="minorHAnsi"/>
        </w:rPr>
        <w:t>, dipl.teol.</w:t>
      </w:r>
    </w:p>
    <w:p w14:paraId="687F3A81" w14:textId="77777777" w:rsidR="00F631BA" w:rsidRPr="004B704B" w:rsidRDefault="00F631BA" w:rsidP="00E853D2">
      <w:pPr>
        <w:pStyle w:val="Srednjesjenanje1-Isticanje11"/>
        <w:ind w:left="0"/>
        <w:jc w:val="both"/>
        <w:rPr>
          <w:rFonts w:asciiTheme="minorHAnsi" w:hAnsiTheme="minorHAnsi" w:cstheme="minorHAnsi"/>
        </w:rPr>
      </w:pPr>
      <w:r w:rsidRPr="004B704B">
        <w:rPr>
          <w:rFonts w:asciiTheme="minorHAnsi" w:hAnsiTheme="minorHAnsi" w:cstheme="minorHAnsi"/>
        </w:rPr>
        <w:t>Broj telefona: +385 14824179</w:t>
      </w:r>
    </w:p>
    <w:p w14:paraId="73F456A7" w14:textId="77777777" w:rsidR="00F631BA" w:rsidRPr="004B704B" w:rsidRDefault="00F631BA" w:rsidP="00E853D2">
      <w:pPr>
        <w:pStyle w:val="Srednjesjenanje1-Isticanje11"/>
        <w:ind w:left="0"/>
        <w:jc w:val="both"/>
        <w:rPr>
          <w:rFonts w:asciiTheme="minorHAnsi" w:hAnsiTheme="minorHAnsi" w:cstheme="minorHAnsi"/>
        </w:rPr>
      </w:pPr>
      <w:r w:rsidRPr="004B704B">
        <w:rPr>
          <w:rFonts w:asciiTheme="minorHAnsi" w:hAnsiTheme="minorHAnsi" w:cstheme="minorHAnsi"/>
        </w:rPr>
        <w:t>Broj telefaksa: +385 75801521</w:t>
      </w:r>
    </w:p>
    <w:p w14:paraId="3543703E" w14:textId="1FA3F676" w:rsidR="00177845" w:rsidRPr="00FF39AB" w:rsidRDefault="00F631BA" w:rsidP="00DE239D">
      <w:pPr>
        <w:pStyle w:val="Srednjesjenanje1-Isticanje11"/>
        <w:spacing w:after="240"/>
        <w:ind w:left="0"/>
        <w:jc w:val="both"/>
        <w:rPr>
          <w:rStyle w:val="Hiperveza"/>
          <w:rFonts w:asciiTheme="minorHAnsi" w:hAnsiTheme="minorHAnsi" w:cstheme="minorHAnsi"/>
        </w:rPr>
      </w:pPr>
      <w:r w:rsidRPr="004B704B">
        <w:rPr>
          <w:rFonts w:asciiTheme="minorHAnsi" w:hAnsiTheme="minorHAnsi" w:cstheme="minorHAnsi"/>
        </w:rPr>
        <w:t>Adresa elektroničke pošte</w:t>
      </w:r>
      <w:r w:rsidRPr="004B704B">
        <w:rPr>
          <w:rFonts w:asciiTheme="minorHAnsi" w:hAnsiTheme="minorHAnsi" w:cstheme="minorHAnsi"/>
          <w:color w:val="0000FF"/>
        </w:rPr>
        <w:t xml:space="preserve">: </w:t>
      </w:r>
      <w:hyperlink r:id="rId10" w:history="1">
        <w:r w:rsidRPr="00FF39AB">
          <w:rPr>
            <w:rStyle w:val="Hiperveza"/>
            <w:rFonts w:asciiTheme="minorHAnsi" w:hAnsiTheme="minorHAnsi" w:cstheme="minorHAnsi"/>
          </w:rPr>
          <w:t>centargoljak@centar-odgojiobrazovanje-goljak.skole.hr</w:t>
        </w:r>
      </w:hyperlink>
    </w:p>
    <w:p w14:paraId="7032D29F" w14:textId="512F664F" w:rsidR="00A93605" w:rsidRPr="004B704B" w:rsidRDefault="00A93605" w:rsidP="00A93605">
      <w:pPr>
        <w:pStyle w:val="Bezproreda"/>
        <w:spacing w:after="240"/>
        <w:jc w:val="both"/>
        <w:rPr>
          <w:rFonts w:asciiTheme="minorHAnsi" w:eastAsia="Lucida Sans Unicode" w:hAnsiTheme="minorHAnsi" w:cstheme="minorHAnsi"/>
        </w:rPr>
      </w:pPr>
      <w:r w:rsidRPr="004B704B">
        <w:rPr>
          <w:rFonts w:asciiTheme="minorHAnsi" w:hAnsiTheme="minorHAnsi" w:cstheme="minorHAnsi"/>
        </w:rPr>
        <w:t xml:space="preserve">Temeljem </w:t>
      </w:r>
      <w:r w:rsidR="00FF39AB" w:rsidRPr="004B704B">
        <w:rPr>
          <w:rFonts w:asciiTheme="minorHAnsi" w:hAnsiTheme="minorHAnsi" w:cstheme="minorHAnsi"/>
        </w:rPr>
        <w:t xml:space="preserve">čl. </w:t>
      </w:r>
      <w:r w:rsidRPr="004B704B">
        <w:rPr>
          <w:rFonts w:asciiTheme="minorHAnsi" w:hAnsiTheme="minorHAnsi" w:cstheme="minorHAnsi"/>
        </w:rPr>
        <w:t>202. Zakona o javnoj nabavi (NN –120/2016 – dalje</w:t>
      </w:r>
      <w:r w:rsidR="008C0C1F" w:rsidRPr="004B704B">
        <w:rPr>
          <w:rFonts w:asciiTheme="minorHAnsi" w:hAnsiTheme="minorHAnsi" w:cstheme="minorHAnsi"/>
        </w:rPr>
        <w:t xml:space="preserve"> u tekstu</w:t>
      </w:r>
      <w:r w:rsidRPr="004B704B">
        <w:rPr>
          <w:rFonts w:asciiTheme="minorHAnsi" w:hAnsiTheme="minorHAnsi" w:cstheme="minorHAnsi"/>
        </w:rPr>
        <w:t xml:space="preserve">: </w:t>
      </w:r>
      <w:r w:rsidR="00114732" w:rsidRPr="004B704B">
        <w:t>ZJN 2016</w:t>
      </w:r>
      <w:r w:rsidRPr="004B704B">
        <w:rPr>
          <w:rFonts w:asciiTheme="minorHAnsi" w:hAnsiTheme="minorHAnsi" w:cstheme="minorHAnsi"/>
        </w:rPr>
        <w:t xml:space="preserve"> ) gospodarski subjekti mogu za vrijeme roka za dostavu ponuda zahtijevati objašnjenja i izmjene vezane uz dokumentaciju o nabavi. Pisani zahtjev ponuditelja za pojašnjenjem, odnosno izmjenom dokumentacije o nabavi dostavlja se osobi zaduženoj za komunikaciju s ponuditeljima u ovom postupku nabave putem elektroničke pošte ili putem Elektroničkog oglasnika javne nabave.</w:t>
      </w:r>
    </w:p>
    <w:p w14:paraId="7735CA78" w14:textId="77777777" w:rsidR="00E83C84" w:rsidRPr="004B704B" w:rsidRDefault="00E83C84" w:rsidP="00020D65">
      <w:pPr>
        <w:pStyle w:val="Naslov2"/>
      </w:pPr>
      <w:bookmarkStart w:id="4" w:name="_Toc11740382"/>
      <w:r w:rsidRPr="004B704B">
        <w:t>Evidencijski broj nabave</w:t>
      </w:r>
      <w:r w:rsidR="00F631BA" w:rsidRPr="004B704B">
        <w:t xml:space="preserve"> :</w:t>
      </w:r>
      <w:bookmarkEnd w:id="4"/>
      <w:r w:rsidR="00F631BA" w:rsidRPr="004B704B">
        <w:t xml:space="preserve"> </w:t>
      </w:r>
    </w:p>
    <w:p w14:paraId="65A55687" w14:textId="070DE39F" w:rsidR="00F631BA" w:rsidRPr="004B704B" w:rsidRDefault="00F631BA" w:rsidP="00E853D2">
      <w:pPr>
        <w:jc w:val="both"/>
        <w:rPr>
          <w:rFonts w:asciiTheme="minorHAnsi" w:hAnsiTheme="minorHAnsi" w:cstheme="minorHAnsi"/>
        </w:rPr>
      </w:pPr>
      <w:r w:rsidRPr="004B704B">
        <w:rPr>
          <w:rFonts w:asciiTheme="minorHAnsi" w:hAnsiTheme="minorHAnsi" w:cstheme="minorHAnsi"/>
        </w:rPr>
        <w:t xml:space="preserve">  NMV- </w:t>
      </w:r>
      <w:r w:rsidR="00574A6D" w:rsidRPr="004B704B">
        <w:rPr>
          <w:rFonts w:asciiTheme="minorHAnsi" w:hAnsiTheme="minorHAnsi" w:cstheme="minorHAnsi"/>
        </w:rPr>
        <w:t>1/</w:t>
      </w:r>
      <w:r w:rsidR="00BC48E2">
        <w:rPr>
          <w:rFonts w:asciiTheme="minorHAnsi" w:hAnsiTheme="minorHAnsi" w:cstheme="minorHAnsi"/>
        </w:rPr>
        <w:t>20</w:t>
      </w:r>
      <w:r w:rsidR="00574A6D" w:rsidRPr="004B704B">
        <w:rPr>
          <w:rFonts w:asciiTheme="minorHAnsi" w:hAnsiTheme="minorHAnsi" w:cstheme="minorHAnsi"/>
        </w:rPr>
        <w:t xml:space="preserve"> (U)</w:t>
      </w:r>
      <w:r w:rsidR="008C0C1F" w:rsidRPr="004B704B">
        <w:rPr>
          <w:rFonts w:asciiTheme="minorHAnsi" w:hAnsiTheme="minorHAnsi" w:cstheme="minorHAnsi"/>
        </w:rPr>
        <w:t xml:space="preserve"> </w:t>
      </w:r>
    </w:p>
    <w:p w14:paraId="12F5597B" w14:textId="4B9564AA" w:rsidR="00E83C84" w:rsidRPr="004B704B" w:rsidRDefault="00E83C84" w:rsidP="00020D65">
      <w:pPr>
        <w:pStyle w:val="Naslov2"/>
      </w:pPr>
      <w:bookmarkStart w:id="5" w:name="_Toc11740383"/>
      <w:r w:rsidRPr="004B704B">
        <w:t xml:space="preserve">Navod o sukobu interesa ili popis gospodarskih subjekata s kojima je </w:t>
      </w:r>
      <w:r w:rsidR="001716C0" w:rsidRPr="004B704B">
        <w:t>N</w:t>
      </w:r>
      <w:r w:rsidRPr="004B704B">
        <w:t>aručitelj u sukobu interesa</w:t>
      </w:r>
      <w:bookmarkEnd w:id="5"/>
    </w:p>
    <w:p w14:paraId="69766E64" w14:textId="5F6CE8BB" w:rsidR="00F631BA" w:rsidRPr="004B704B" w:rsidRDefault="00F631BA" w:rsidP="00E853D2">
      <w:pPr>
        <w:jc w:val="both"/>
        <w:rPr>
          <w:rFonts w:asciiTheme="minorHAnsi" w:hAnsiTheme="minorHAnsi" w:cstheme="minorHAnsi"/>
        </w:rPr>
      </w:pPr>
      <w:r w:rsidRPr="004B704B">
        <w:rPr>
          <w:rFonts w:asciiTheme="minorHAnsi" w:hAnsiTheme="minorHAnsi" w:cstheme="minorHAnsi"/>
        </w:rPr>
        <w:t>Ne postoji gospodarski subjekt s kojim bi Naručitelj bio u sukobu interesa</w:t>
      </w:r>
      <w:r w:rsidR="00DE239D" w:rsidRPr="004B704B">
        <w:rPr>
          <w:rFonts w:asciiTheme="minorHAnsi" w:hAnsiTheme="minorHAnsi" w:cstheme="minorHAnsi"/>
        </w:rPr>
        <w:t>.</w:t>
      </w:r>
    </w:p>
    <w:p w14:paraId="7F75E0B2" w14:textId="77777777" w:rsidR="00E83C84" w:rsidRPr="004B704B" w:rsidRDefault="00E83C84" w:rsidP="00020D65">
      <w:pPr>
        <w:pStyle w:val="Naslov2"/>
      </w:pPr>
      <w:bookmarkStart w:id="6" w:name="_Toc11740384"/>
      <w:r w:rsidRPr="004B704B">
        <w:t>Vrsta postupka javne nabave</w:t>
      </w:r>
      <w:bookmarkEnd w:id="6"/>
    </w:p>
    <w:p w14:paraId="6839FBDB" w14:textId="16C7034B" w:rsidR="00F631BA" w:rsidRPr="004B704B" w:rsidRDefault="00F631BA" w:rsidP="00E853D2">
      <w:pPr>
        <w:jc w:val="both"/>
        <w:rPr>
          <w:rFonts w:asciiTheme="minorHAnsi" w:hAnsiTheme="minorHAnsi" w:cstheme="minorHAnsi"/>
        </w:rPr>
      </w:pPr>
      <w:r w:rsidRPr="004B704B">
        <w:rPr>
          <w:rFonts w:asciiTheme="minorHAnsi" w:hAnsiTheme="minorHAnsi" w:cstheme="minorHAnsi"/>
        </w:rPr>
        <w:t xml:space="preserve">Otvoreni postupak </w:t>
      </w:r>
      <w:r w:rsidR="009434D2" w:rsidRPr="004B704B">
        <w:rPr>
          <w:rFonts w:asciiTheme="minorHAnsi" w:hAnsiTheme="minorHAnsi" w:cstheme="minorHAnsi"/>
        </w:rPr>
        <w:t>javne nabave</w:t>
      </w:r>
      <w:r w:rsidR="00A93605" w:rsidRPr="004B704B">
        <w:rPr>
          <w:rFonts w:asciiTheme="minorHAnsi" w:hAnsiTheme="minorHAnsi" w:cstheme="minorHAnsi"/>
        </w:rPr>
        <w:t xml:space="preserve"> male vrijednosti</w:t>
      </w:r>
      <w:r w:rsidR="00E853D2" w:rsidRPr="004B704B">
        <w:rPr>
          <w:rFonts w:asciiTheme="minorHAnsi" w:hAnsiTheme="minorHAnsi" w:cstheme="minorHAnsi"/>
        </w:rPr>
        <w:t>.</w:t>
      </w:r>
    </w:p>
    <w:p w14:paraId="137FEFAE" w14:textId="77777777" w:rsidR="00E83C84" w:rsidRPr="004B704B" w:rsidRDefault="001B25F1" w:rsidP="00020D65">
      <w:pPr>
        <w:pStyle w:val="Naslov2"/>
      </w:pPr>
      <w:bookmarkStart w:id="7" w:name="_Toc11740385"/>
      <w:r w:rsidRPr="004B704B">
        <w:t>Procijenjena</w:t>
      </w:r>
      <w:r w:rsidR="00E83C84" w:rsidRPr="004B704B">
        <w:t xml:space="preserve"> vrijednost nabave</w:t>
      </w:r>
      <w:bookmarkEnd w:id="7"/>
    </w:p>
    <w:p w14:paraId="2E1AA800" w14:textId="2BA1790F" w:rsidR="009434D2" w:rsidRPr="004B704B" w:rsidRDefault="008C0C1F" w:rsidP="00E853D2">
      <w:pPr>
        <w:jc w:val="both"/>
        <w:rPr>
          <w:rFonts w:asciiTheme="minorHAnsi" w:hAnsiTheme="minorHAnsi" w:cstheme="minorHAnsi"/>
        </w:rPr>
      </w:pPr>
      <w:r w:rsidRPr="004B704B">
        <w:rPr>
          <w:rFonts w:asciiTheme="minorHAnsi" w:hAnsiTheme="minorHAnsi" w:cstheme="minorHAnsi"/>
        </w:rPr>
        <w:t>1.</w:t>
      </w:r>
      <w:r w:rsidR="00BC48E2">
        <w:rPr>
          <w:rFonts w:asciiTheme="minorHAnsi" w:hAnsiTheme="minorHAnsi" w:cstheme="minorHAnsi"/>
        </w:rPr>
        <w:t>3</w:t>
      </w:r>
      <w:r w:rsidR="00CB2C5B">
        <w:rPr>
          <w:rFonts w:asciiTheme="minorHAnsi" w:hAnsiTheme="minorHAnsi" w:cstheme="minorHAnsi"/>
        </w:rPr>
        <w:t>80</w:t>
      </w:r>
      <w:r w:rsidR="00BC48E2">
        <w:rPr>
          <w:rFonts w:asciiTheme="minorHAnsi" w:hAnsiTheme="minorHAnsi" w:cstheme="minorHAnsi"/>
        </w:rPr>
        <w:t>.</w:t>
      </w:r>
      <w:r w:rsidR="00CB2C5B">
        <w:rPr>
          <w:rFonts w:asciiTheme="minorHAnsi" w:hAnsiTheme="minorHAnsi" w:cstheme="minorHAnsi"/>
        </w:rPr>
        <w:t>6</w:t>
      </w:r>
      <w:r w:rsidR="00BC48E2">
        <w:rPr>
          <w:rFonts w:asciiTheme="minorHAnsi" w:hAnsiTheme="minorHAnsi" w:cstheme="minorHAnsi"/>
        </w:rPr>
        <w:t>00,00</w:t>
      </w:r>
      <w:r w:rsidR="009434D2" w:rsidRPr="004B704B">
        <w:rPr>
          <w:rFonts w:asciiTheme="minorHAnsi" w:hAnsiTheme="minorHAnsi" w:cstheme="minorHAnsi"/>
        </w:rPr>
        <w:t xml:space="preserve"> kn (bez PDV-a)</w:t>
      </w:r>
      <w:r w:rsidR="00E853D2" w:rsidRPr="004B704B">
        <w:rPr>
          <w:rFonts w:asciiTheme="minorHAnsi" w:hAnsiTheme="minorHAnsi" w:cstheme="minorHAnsi"/>
        </w:rPr>
        <w:t>.</w:t>
      </w:r>
    </w:p>
    <w:p w14:paraId="4FABCDE8" w14:textId="77777777" w:rsidR="00E83C84" w:rsidRPr="004B704B" w:rsidRDefault="00E83C84" w:rsidP="00020D65">
      <w:pPr>
        <w:pStyle w:val="Naslov2"/>
      </w:pPr>
      <w:bookmarkStart w:id="8" w:name="_Toc11740386"/>
      <w:r w:rsidRPr="004B704B">
        <w:t>Vrsta ugovora o javnoj nabavi</w:t>
      </w:r>
      <w:bookmarkEnd w:id="8"/>
    </w:p>
    <w:p w14:paraId="0D07292E" w14:textId="49D07A6F" w:rsidR="009434D2" w:rsidRPr="004B704B" w:rsidRDefault="009434D2" w:rsidP="00E853D2">
      <w:pPr>
        <w:jc w:val="both"/>
        <w:rPr>
          <w:rFonts w:asciiTheme="minorHAnsi" w:hAnsiTheme="minorHAnsi" w:cstheme="minorHAnsi"/>
        </w:rPr>
      </w:pPr>
      <w:r w:rsidRPr="004B704B">
        <w:rPr>
          <w:rFonts w:asciiTheme="minorHAnsi" w:hAnsiTheme="minorHAnsi" w:cstheme="minorHAnsi"/>
        </w:rPr>
        <w:t xml:space="preserve">Ugovor o nabavi </w:t>
      </w:r>
      <w:r w:rsidR="00574A6D" w:rsidRPr="004B704B">
        <w:rPr>
          <w:rFonts w:asciiTheme="minorHAnsi" w:hAnsiTheme="minorHAnsi" w:cstheme="minorHAnsi"/>
        </w:rPr>
        <w:t>usluga</w:t>
      </w:r>
      <w:r w:rsidR="00E853D2" w:rsidRPr="004B704B">
        <w:rPr>
          <w:rFonts w:asciiTheme="minorHAnsi" w:hAnsiTheme="minorHAnsi" w:cstheme="minorHAnsi"/>
        </w:rPr>
        <w:t>.</w:t>
      </w:r>
    </w:p>
    <w:p w14:paraId="66C392C4" w14:textId="77777777" w:rsidR="00E83C84" w:rsidRPr="004B704B" w:rsidRDefault="00E83C84" w:rsidP="00020D65">
      <w:pPr>
        <w:pStyle w:val="Naslov2"/>
      </w:pPr>
      <w:bookmarkStart w:id="9" w:name="_Toc11740387"/>
      <w:r w:rsidRPr="004B704B">
        <w:t>Navod sklapa li se ugovor o javnoj nabavi ili okvirni sporazum</w:t>
      </w:r>
      <w:bookmarkEnd w:id="9"/>
      <w:r w:rsidRPr="004B704B">
        <w:t xml:space="preserve"> </w:t>
      </w:r>
    </w:p>
    <w:p w14:paraId="77E246DC" w14:textId="77777777" w:rsidR="009434D2" w:rsidRPr="004B704B" w:rsidRDefault="009434D2" w:rsidP="00E853D2">
      <w:pPr>
        <w:jc w:val="both"/>
        <w:rPr>
          <w:rFonts w:asciiTheme="minorHAnsi" w:hAnsiTheme="minorHAnsi" w:cstheme="minorHAnsi"/>
        </w:rPr>
      </w:pPr>
      <w:r w:rsidRPr="004B704B">
        <w:rPr>
          <w:rFonts w:asciiTheme="minorHAnsi" w:hAnsiTheme="minorHAnsi" w:cstheme="minorHAnsi"/>
        </w:rPr>
        <w:t>Sklapa se ugovor o javnoj nabavi</w:t>
      </w:r>
      <w:r w:rsidR="00E853D2" w:rsidRPr="004B704B">
        <w:rPr>
          <w:rFonts w:asciiTheme="minorHAnsi" w:hAnsiTheme="minorHAnsi" w:cstheme="minorHAnsi"/>
        </w:rPr>
        <w:t>.</w:t>
      </w:r>
    </w:p>
    <w:p w14:paraId="3EC56813" w14:textId="77777777" w:rsidR="00E83C84" w:rsidRPr="004B704B" w:rsidRDefault="00E83C84" w:rsidP="00020D65">
      <w:pPr>
        <w:pStyle w:val="Naslov2"/>
      </w:pPr>
      <w:bookmarkStart w:id="10" w:name="_Toc11740388"/>
      <w:r w:rsidRPr="004B704B">
        <w:t>Navod uspostavlja li se sustav dinamičke nabave</w:t>
      </w:r>
      <w:bookmarkEnd w:id="10"/>
    </w:p>
    <w:p w14:paraId="36366803" w14:textId="77777777" w:rsidR="009434D2" w:rsidRPr="004B704B" w:rsidRDefault="009434D2" w:rsidP="00E853D2">
      <w:pPr>
        <w:jc w:val="both"/>
        <w:rPr>
          <w:rFonts w:asciiTheme="minorHAnsi" w:hAnsiTheme="minorHAnsi" w:cstheme="minorHAnsi"/>
        </w:rPr>
      </w:pPr>
      <w:r w:rsidRPr="004B704B">
        <w:rPr>
          <w:rFonts w:asciiTheme="minorHAnsi" w:hAnsiTheme="minorHAnsi" w:cstheme="minorHAnsi"/>
        </w:rPr>
        <w:t>Ne uspostavlja se sustav dinamičke nabave</w:t>
      </w:r>
      <w:r w:rsidR="00E853D2" w:rsidRPr="004B704B">
        <w:rPr>
          <w:rFonts w:asciiTheme="minorHAnsi" w:hAnsiTheme="minorHAnsi" w:cstheme="minorHAnsi"/>
        </w:rPr>
        <w:t>.</w:t>
      </w:r>
    </w:p>
    <w:p w14:paraId="6040FD06" w14:textId="77777777" w:rsidR="00E83C84" w:rsidRPr="004B704B" w:rsidRDefault="00E83C84" w:rsidP="00020D65">
      <w:pPr>
        <w:pStyle w:val="Naslov2"/>
      </w:pPr>
      <w:bookmarkStart w:id="11" w:name="_Toc11740389"/>
      <w:r w:rsidRPr="004B704B">
        <w:t>Navod provodi li se elektronička dražba</w:t>
      </w:r>
      <w:bookmarkEnd w:id="11"/>
    </w:p>
    <w:p w14:paraId="3837C963" w14:textId="77777777" w:rsidR="009434D2" w:rsidRPr="004B704B" w:rsidRDefault="009434D2" w:rsidP="00E853D2">
      <w:pPr>
        <w:jc w:val="both"/>
        <w:rPr>
          <w:rFonts w:asciiTheme="minorHAnsi" w:hAnsiTheme="minorHAnsi" w:cstheme="minorHAnsi"/>
        </w:rPr>
      </w:pPr>
      <w:r w:rsidRPr="004B704B">
        <w:rPr>
          <w:rFonts w:asciiTheme="minorHAnsi" w:hAnsiTheme="minorHAnsi" w:cstheme="minorHAnsi"/>
        </w:rPr>
        <w:t>Ne provodi se elektronička dražba</w:t>
      </w:r>
      <w:r w:rsidR="00E853D2" w:rsidRPr="004B704B">
        <w:rPr>
          <w:rFonts w:asciiTheme="minorHAnsi" w:hAnsiTheme="minorHAnsi" w:cstheme="minorHAnsi"/>
        </w:rPr>
        <w:t>.</w:t>
      </w:r>
    </w:p>
    <w:p w14:paraId="4F35BE9E" w14:textId="77777777" w:rsidR="00E83C84" w:rsidRPr="004B704B" w:rsidRDefault="00E83C84" w:rsidP="00020D65">
      <w:pPr>
        <w:pStyle w:val="Naslov2"/>
      </w:pPr>
      <w:bookmarkStart w:id="12" w:name="_Toc11740390"/>
      <w:r w:rsidRPr="004B704B">
        <w:t>Navod o provede</w:t>
      </w:r>
      <w:r w:rsidR="009434D2" w:rsidRPr="004B704B">
        <w:t>nom savj</w:t>
      </w:r>
      <w:r w:rsidRPr="004B704B">
        <w:t>etovanju sa zainteresiranim gospodarskim subjektima</w:t>
      </w:r>
      <w:bookmarkEnd w:id="12"/>
    </w:p>
    <w:p w14:paraId="1BCE48C8" w14:textId="77777777" w:rsidR="0061147B" w:rsidRPr="004B704B" w:rsidRDefault="0061147B" w:rsidP="0061147B">
      <w:pPr>
        <w:jc w:val="both"/>
        <w:rPr>
          <w:rFonts w:asciiTheme="minorHAnsi" w:hAnsiTheme="minorHAnsi" w:cstheme="minorHAnsi"/>
        </w:rPr>
      </w:pPr>
      <w:r w:rsidRPr="004B704B">
        <w:rPr>
          <w:rFonts w:asciiTheme="minorHAnsi" w:hAnsiTheme="minorHAnsi" w:cstheme="minorHAnsi"/>
        </w:rPr>
        <w:t>Naručitelj nije proveo postupak prethodnog savjetovanja sa zainteresiranim gospodarskim subjektima.</w:t>
      </w:r>
    </w:p>
    <w:p w14:paraId="0735C84C" w14:textId="77777777" w:rsidR="00177845" w:rsidRPr="004B704B" w:rsidRDefault="00177845" w:rsidP="00E853D2">
      <w:pPr>
        <w:jc w:val="both"/>
        <w:rPr>
          <w:rFonts w:asciiTheme="minorHAnsi" w:hAnsiTheme="minorHAnsi" w:cstheme="minorHAnsi"/>
        </w:rPr>
      </w:pPr>
    </w:p>
    <w:p w14:paraId="3551BE30" w14:textId="77777777" w:rsidR="001B25F1" w:rsidRPr="004B704B" w:rsidRDefault="001B25F1" w:rsidP="00E853D2">
      <w:pPr>
        <w:jc w:val="both"/>
        <w:rPr>
          <w:rFonts w:asciiTheme="minorHAnsi" w:hAnsiTheme="minorHAnsi" w:cstheme="minorHAnsi"/>
        </w:rPr>
      </w:pPr>
    </w:p>
    <w:p w14:paraId="6133DC75" w14:textId="77777777" w:rsidR="004633B2" w:rsidRPr="004B704B" w:rsidRDefault="004633B2" w:rsidP="0052277D">
      <w:pPr>
        <w:pStyle w:val="Naslov1"/>
      </w:pPr>
      <w:bookmarkStart w:id="13" w:name="_Toc11740391"/>
      <w:r w:rsidRPr="004B704B">
        <w:lastRenderedPageBreak/>
        <w:t>PODACI O PREDMETU NABAVE</w:t>
      </w:r>
      <w:bookmarkEnd w:id="13"/>
    </w:p>
    <w:p w14:paraId="1D9D6499" w14:textId="77777777" w:rsidR="00466E90" w:rsidRPr="004B704B" w:rsidRDefault="00466E90" w:rsidP="00020D65">
      <w:pPr>
        <w:pStyle w:val="Naslov2"/>
      </w:pPr>
      <w:bookmarkStart w:id="14" w:name="_Toc11740392"/>
      <w:r w:rsidRPr="004B704B">
        <w:t>Opis predmeta nabave</w:t>
      </w:r>
      <w:bookmarkEnd w:id="14"/>
    </w:p>
    <w:p w14:paraId="0503E84C" w14:textId="77777777" w:rsidR="00574A6D" w:rsidRPr="004B704B" w:rsidRDefault="00137034" w:rsidP="00574A6D">
      <w:pPr>
        <w:pStyle w:val="Bezproreda"/>
        <w:tabs>
          <w:tab w:val="left" w:pos="142"/>
          <w:tab w:val="left" w:pos="426"/>
        </w:tabs>
        <w:jc w:val="both"/>
        <w:rPr>
          <w:rFonts w:asciiTheme="minorHAnsi" w:eastAsia="Times New Roman" w:hAnsiTheme="minorHAnsi" w:cstheme="minorHAnsi"/>
          <w:iCs/>
          <w:color w:val="222222"/>
          <w:lang w:eastAsia="hr-HR"/>
        </w:rPr>
      </w:pPr>
      <w:r w:rsidRPr="004B704B">
        <w:rPr>
          <w:rFonts w:asciiTheme="minorHAnsi" w:hAnsiTheme="minorHAnsi" w:cstheme="minorHAnsi"/>
        </w:rPr>
        <w:t xml:space="preserve">CPV </w:t>
      </w:r>
      <w:r w:rsidR="00574A6D" w:rsidRPr="004B704B">
        <w:rPr>
          <w:rFonts w:asciiTheme="minorHAnsi" w:hAnsiTheme="minorHAnsi" w:cstheme="minorHAnsi"/>
        </w:rPr>
        <w:t>60130000-8</w:t>
      </w:r>
      <w:r w:rsidR="00574A6D" w:rsidRPr="004B704B">
        <w:rPr>
          <w:rFonts w:asciiTheme="minorHAnsi" w:eastAsia="Times New Roman" w:hAnsiTheme="minorHAnsi" w:cstheme="minorHAnsi"/>
          <w:iCs/>
          <w:color w:val="222222"/>
          <w:lang w:eastAsia="hr-HR"/>
        </w:rPr>
        <w:t xml:space="preserve"> </w:t>
      </w:r>
    </w:p>
    <w:p w14:paraId="36CE455A" w14:textId="763F4E1E" w:rsidR="00DE239D" w:rsidRPr="004B704B" w:rsidRDefault="00144817" w:rsidP="00D4199B">
      <w:pPr>
        <w:pStyle w:val="Bezproreda"/>
        <w:tabs>
          <w:tab w:val="left" w:pos="142"/>
          <w:tab w:val="left" w:pos="426"/>
        </w:tabs>
        <w:spacing w:after="240"/>
        <w:jc w:val="both"/>
        <w:rPr>
          <w:rFonts w:asciiTheme="minorHAnsi" w:hAnsiTheme="minorHAnsi" w:cstheme="minorHAnsi"/>
        </w:rPr>
      </w:pPr>
      <w:r w:rsidRPr="004B704B">
        <w:rPr>
          <w:rFonts w:asciiTheme="minorHAnsi" w:eastAsia="Times New Roman" w:hAnsiTheme="minorHAnsi" w:cstheme="minorHAnsi"/>
          <w:iCs/>
          <w:color w:val="222222"/>
          <w:lang w:eastAsia="hr-HR"/>
        </w:rPr>
        <w:t xml:space="preserve">Predmet nabave je nabava </w:t>
      </w:r>
      <w:r w:rsidR="009961B2" w:rsidRPr="004B704B">
        <w:rPr>
          <w:rFonts w:asciiTheme="minorHAnsi" w:eastAsia="Times New Roman" w:hAnsiTheme="minorHAnsi" w:cstheme="minorHAnsi"/>
          <w:iCs/>
          <w:color w:val="222222"/>
          <w:lang w:eastAsia="hr-HR"/>
        </w:rPr>
        <w:t>usluge prijevoza motornim vozilima</w:t>
      </w:r>
      <w:r w:rsidRPr="004B704B">
        <w:rPr>
          <w:rFonts w:asciiTheme="minorHAnsi" w:hAnsiTheme="minorHAnsi" w:cstheme="minorHAnsi"/>
        </w:rPr>
        <w:t xml:space="preserve"> </w:t>
      </w:r>
      <w:r w:rsidR="001B25F1" w:rsidRPr="004B704B">
        <w:rPr>
          <w:rFonts w:asciiTheme="minorHAnsi" w:hAnsiTheme="minorHAnsi" w:cstheme="minorHAnsi"/>
        </w:rPr>
        <w:t>prilagođenim</w:t>
      </w:r>
      <w:r w:rsidRPr="004B704B">
        <w:rPr>
          <w:rFonts w:asciiTheme="minorHAnsi" w:hAnsiTheme="minorHAnsi" w:cstheme="minorHAnsi"/>
        </w:rPr>
        <w:t xml:space="preserve"> za prijevoz osoba u invalidskim kolicima</w:t>
      </w:r>
      <w:r w:rsidR="00177845" w:rsidRPr="004B704B">
        <w:rPr>
          <w:rFonts w:asciiTheme="minorHAnsi" w:hAnsiTheme="minorHAnsi" w:cstheme="minorHAnsi"/>
        </w:rPr>
        <w:t>, a za potrebe prijevoza učenika</w:t>
      </w:r>
      <w:r w:rsidR="00177845" w:rsidRPr="004B704B">
        <w:rPr>
          <w:rFonts w:asciiTheme="minorHAnsi" w:eastAsia="Times New Roman" w:hAnsiTheme="minorHAnsi" w:cstheme="minorHAnsi"/>
          <w:iCs/>
          <w:color w:val="222222"/>
          <w:lang w:eastAsia="hr-HR"/>
        </w:rPr>
        <w:t xml:space="preserve"> </w:t>
      </w:r>
      <w:r w:rsidR="00177845" w:rsidRPr="004B704B">
        <w:rPr>
          <w:rFonts w:asciiTheme="minorHAnsi" w:hAnsiTheme="minorHAnsi" w:cstheme="minorHAnsi"/>
        </w:rPr>
        <w:t>Centra za odgoj i obrazovanje „Goljak“</w:t>
      </w:r>
      <w:r w:rsidR="008C0C1F" w:rsidRPr="004B704B">
        <w:rPr>
          <w:rFonts w:asciiTheme="minorHAnsi" w:hAnsiTheme="minorHAnsi" w:cstheme="minorHAnsi"/>
        </w:rPr>
        <w:t xml:space="preserve"> u školskoj godini 20</w:t>
      </w:r>
      <w:r w:rsidR="00BC48E2">
        <w:rPr>
          <w:rFonts w:asciiTheme="minorHAnsi" w:hAnsiTheme="minorHAnsi" w:cstheme="minorHAnsi"/>
        </w:rPr>
        <w:t>20</w:t>
      </w:r>
      <w:r w:rsidR="008C0C1F" w:rsidRPr="004B704B">
        <w:rPr>
          <w:rFonts w:asciiTheme="minorHAnsi" w:hAnsiTheme="minorHAnsi" w:cstheme="minorHAnsi"/>
        </w:rPr>
        <w:t>./202</w:t>
      </w:r>
      <w:r w:rsidR="00BC48E2">
        <w:rPr>
          <w:rFonts w:asciiTheme="minorHAnsi" w:hAnsiTheme="minorHAnsi" w:cstheme="minorHAnsi"/>
        </w:rPr>
        <w:t>1</w:t>
      </w:r>
      <w:r w:rsidR="008C0C1F" w:rsidRPr="004B704B">
        <w:rPr>
          <w:rFonts w:asciiTheme="minorHAnsi" w:hAnsiTheme="minorHAnsi" w:cstheme="minorHAnsi"/>
        </w:rPr>
        <w:t>.</w:t>
      </w:r>
    </w:p>
    <w:p w14:paraId="55858F8A" w14:textId="77777777" w:rsidR="008B28D6" w:rsidRPr="004B704B" w:rsidRDefault="008B28D6" w:rsidP="00020D65">
      <w:pPr>
        <w:pStyle w:val="Naslov2"/>
      </w:pPr>
      <w:bookmarkStart w:id="15" w:name="_Toc11740393"/>
      <w:r w:rsidRPr="004B704B">
        <w:t>Opis i oznaka grupe</w:t>
      </w:r>
      <w:bookmarkEnd w:id="15"/>
    </w:p>
    <w:p w14:paraId="7FE08921" w14:textId="55030609" w:rsidR="00144817" w:rsidRPr="004B704B" w:rsidRDefault="00144817" w:rsidP="00E853D2">
      <w:pPr>
        <w:spacing w:line="276" w:lineRule="auto"/>
        <w:jc w:val="both"/>
        <w:rPr>
          <w:rFonts w:asciiTheme="minorHAnsi" w:hAnsiTheme="minorHAnsi" w:cstheme="minorHAnsi"/>
          <w:lang w:eastAsia="en-US"/>
        </w:rPr>
      </w:pPr>
      <w:r w:rsidRPr="004B704B">
        <w:rPr>
          <w:rFonts w:asciiTheme="minorHAnsi" w:hAnsiTheme="minorHAnsi" w:cstheme="minorHAnsi"/>
          <w:lang w:eastAsia="en-US"/>
        </w:rPr>
        <w:t xml:space="preserve">Predmet nabave nije podijeljen na grupe, te je </w:t>
      </w:r>
      <w:r w:rsidR="00687153" w:rsidRPr="004B704B">
        <w:rPr>
          <w:rFonts w:asciiTheme="minorHAnsi" w:hAnsiTheme="minorHAnsi" w:cstheme="minorHAnsi"/>
          <w:lang w:eastAsia="en-US"/>
        </w:rPr>
        <w:t>P</w:t>
      </w:r>
      <w:r w:rsidRPr="004B704B">
        <w:rPr>
          <w:rFonts w:asciiTheme="minorHAnsi" w:hAnsiTheme="minorHAnsi" w:cstheme="minorHAnsi"/>
          <w:lang w:eastAsia="en-US"/>
        </w:rPr>
        <w:t>onuditelj u obvezi ponuditi predmet nabave u cijelosti.</w:t>
      </w:r>
    </w:p>
    <w:p w14:paraId="63F9BBAF" w14:textId="77777777" w:rsidR="008B28D6" w:rsidRPr="004B704B" w:rsidRDefault="008B28D6" w:rsidP="00020D65">
      <w:pPr>
        <w:pStyle w:val="Naslov2"/>
      </w:pPr>
      <w:bookmarkStart w:id="16" w:name="_Toc11740394"/>
      <w:r w:rsidRPr="004B704B">
        <w:t>Količina predmeta nabave</w:t>
      </w:r>
      <w:bookmarkEnd w:id="16"/>
    </w:p>
    <w:p w14:paraId="08E1C922" w14:textId="4122557E" w:rsidR="009961B2" w:rsidRPr="004B704B" w:rsidRDefault="009961B2" w:rsidP="009961B2">
      <w:pPr>
        <w:spacing w:after="0"/>
        <w:jc w:val="both"/>
        <w:rPr>
          <w:rFonts w:asciiTheme="minorHAnsi" w:hAnsiTheme="minorHAnsi" w:cstheme="minorHAnsi"/>
        </w:rPr>
      </w:pPr>
      <w:r w:rsidRPr="004B704B">
        <w:rPr>
          <w:rFonts w:asciiTheme="minorHAnsi" w:hAnsiTheme="minorHAnsi" w:cstheme="minorHAnsi"/>
        </w:rPr>
        <w:t xml:space="preserve">Ponuditelj je dužan ponuditi prijevoz učenika za cjelokupni predmet nabave. </w:t>
      </w:r>
    </w:p>
    <w:p w14:paraId="1A2A6EA1" w14:textId="77777777" w:rsidR="00CE3A11" w:rsidRPr="004B704B" w:rsidRDefault="009961B2" w:rsidP="009961B2">
      <w:pPr>
        <w:spacing w:after="0"/>
        <w:jc w:val="both"/>
        <w:rPr>
          <w:rFonts w:asciiTheme="minorHAnsi" w:hAnsiTheme="minorHAnsi" w:cstheme="minorHAnsi"/>
        </w:rPr>
      </w:pPr>
      <w:r w:rsidRPr="004B704B">
        <w:rPr>
          <w:rFonts w:asciiTheme="minorHAnsi" w:hAnsiTheme="minorHAnsi" w:cstheme="minorHAnsi"/>
        </w:rPr>
        <w:t xml:space="preserve">Ponuditelj mora biti spreman u suradnji s Naručiteljem organizirati i načiniti raspored prijevoza  djece i učenika u dolasku (vrijeme polaska, odrediti najracionalniji smjer putovanja) od mjesta stanovanja do  lokacija Centra i u povratku od lokacija Centra do mjesta stanovanja. </w:t>
      </w:r>
    </w:p>
    <w:p w14:paraId="387C4F27" w14:textId="2CB440E5" w:rsidR="009961B2" w:rsidRPr="004B704B" w:rsidRDefault="009961B2" w:rsidP="009961B2">
      <w:pPr>
        <w:spacing w:after="0"/>
        <w:jc w:val="both"/>
        <w:rPr>
          <w:rFonts w:asciiTheme="minorHAnsi" w:hAnsiTheme="minorHAnsi" w:cstheme="minorHAnsi"/>
        </w:rPr>
      </w:pPr>
      <w:r w:rsidRPr="004B704B">
        <w:rPr>
          <w:rFonts w:asciiTheme="minorHAnsi" w:hAnsiTheme="minorHAnsi" w:cstheme="minorHAnsi"/>
        </w:rPr>
        <w:t>Linijom se smatra dovoz djece i učenika od mjesta stanovanja do lokacija Centra i odvoz djece i učenika od lokacija Centra do mjesta stanovanja</w:t>
      </w:r>
      <w:r w:rsidR="009556F4" w:rsidRPr="004B704B">
        <w:rPr>
          <w:rFonts w:asciiTheme="minorHAnsi" w:hAnsiTheme="minorHAnsi" w:cstheme="minorHAnsi"/>
        </w:rPr>
        <w:t xml:space="preserve">, </w:t>
      </w:r>
      <w:r w:rsidRPr="004B704B">
        <w:rPr>
          <w:rFonts w:asciiTheme="minorHAnsi" w:hAnsiTheme="minorHAnsi" w:cstheme="minorHAnsi"/>
        </w:rPr>
        <w:t xml:space="preserve"> na području županije Grada Zagreba i Zagrebačke županije.</w:t>
      </w:r>
    </w:p>
    <w:p w14:paraId="7D714BC1" w14:textId="77B6B4DA" w:rsidR="00880A27" w:rsidRPr="004B704B" w:rsidRDefault="00880A27" w:rsidP="00880A27">
      <w:pPr>
        <w:spacing w:after="0" w:line="240" w:lineRule="auto"/>
        <w:jc w:val="both"/>
      </w:pPr>
      <w:r w:rsidRPr="004B704B">
        <w:t xml:space="preserve">Predviđena dnevna kilometraža za </w:t>
      </w:r>
      <w:r w:rsidR="008C0C1F" w:rsidRPr="004B704B">
        <w:t>9 linija dnevno ukupno iznosi 9</w:t>
      </w:r>
      <w:r w:rsidRPr="004B704B">
        <w:t>00 km, odnosno jedna linija u prosjeku napravi cca 100 km dnevno.</w:t>
      </w:r>
    </w:p>
    <w:p w14:paraId="13F54F6E" w14:textId="35DB4580" w:rsidR="009961B2" w:rsidRPr="004B704B" w:rsidRDefault="003D0A71" w:rsidP="009961B2">
      <w:pPr>
        <w:spacing w:after="0"/>
        <w:jc w:val="both"/>
        <w:rPr>
          <w:rFonts w:asciiTheme="minorHAnsi" w:hAnsiTheme="minorHAnsi" w:cstheme="minorHAnsi"/>
        </w:rPr>
      </w:pPr>
      <w:r w:rsidRPr="004B704B">
        <w:rPr>
          <w:rFonts w:asciiTheme="minorHAnsi" w:hAnsiTheme="minorHAnsi" w:cstheme="minorHAnsi"/>
        </w:rPr>
        <w:t>N</w:t>
      </w:r>
      <w:r w:rsidR="009961B2" w:rsidRPr="004B704B">
        <w:rPr>
          <w:rFonts w:asciiTheme="minorHAnsi" w:hAnsiTheme="minorHAnsi" w:cstheme="minorHAnsi"/>
        </w:rPr>
        <w:t xml:space="preserve">aznačene </w:t>
      </w:r>
      <w:r w:rsidRPr="004B704B">
        <w:rPr>
          <w:rFonts w:asciiTheme="minorHAnsi" w:hAnsiTheme="minorHAnsi" w:cstheme="minorHAnsi"/>
        </w:rPr>
        <w:t xml:space="preserve">količine linija </w:t>
      </w:r>
      <w:r w:rsidR="009961B2" w:rsidRPr="004B704B">
        <w:rPr>
          <w:rFonts w:asciiTheme="minorHAnsi" w:hAnsiTheme="minorHAnsi" w:cstheme="minorHAnsi"/>
        </w:rPr>
        <w:t>u dokumentaciji za nadmetanje</w:t>
      </w:r>
      <w:r w:rsidRPr="004B704B">
        <w:rPr>
          <w:rFonts w:asciiTheme="minorHAnsi" w:hAnsiTheme="minorHAnsi" w:cstheme="minorHAnsi"/>
        </w:rPr>
        <w:t xml:space="preserve"> su okvirne</w:t>
      </w:r>
      <w:r w:rsidR="00F25612" w:rsidRPr="004B704B">
        <w:rPr>
          <w:rFonts w:asciiTheme="minorHAnsi" w:hAnsiTheme="minorHAnsi" w:cstheme="minorHAnsi"/>
        </w:rPr>
        <w:t xml:space="preserve">, </w:t>
      </w:r>
      <w:r w:rsidR="009961B2" w:rsidRPr="004B704B">
        <w:rPr>
          <w:rFonts w:asciiTheme="minorHAnsi" w:hAnsiTheme="minorHAnsi" w:cstheme="minorHAnsi"/>
        </w:rPr>
        <w:t>odnosno stvarna količina linija na temelju sklopljenog ugovora o javnoj nabavi može biti veća ili manja od okvirne količine, no ukupna plaćanja bez poreza na dodanu vrijednost na temelju sklopljenog ugovora ne smiju prelaziti procijenjenu vrijednost nabave.</w:t>
      </w:r>
    </w:p>
    <w:p w14:paraId="44F4F4A5" w14:textId="36D0DB0B" w:rsidR="009961B2" w:rsidRPr="004B704B" w:rsidRDefault="009961B2" w:rsidP="009961B2">
      <w:pPr>
        <w:spacing w:after="0"/>
        <w:jc w:val="both"/>
        <w:rPr>
          <w:rFonts w:asciiTheme="minorHAnsi" w:hAnsiTheme="minorHAnsi" w:cstheme="minorHAnsi"/>
        </w:rPr>
      </w:pPr>
      <w:r w:rsidRPr="004B704B">
        <w:rPr>
          <w:rFonts w:asciiTheme="minorHAnsi" w:hAnsiTheme="minorHAnsi" w:cstheme="minorHAnsi"/>
        </w:rPr>
        <w:t xml:space="preserve">U skladu s navedenim, prijevoz treba osigurati za djecu i učenike i to </w:t>
      </w:r>
      <w:r w:rsidR="003D0A71" w:rsidRPr="004B704B">
        <w:rPr>
          <w:rFonts w:asciiTheme="minorHAnsi" w:hAnsiTheme="minorHAnsi" w:cstheme="minorHAnsi"/>
        </w:rPr>
        <w:t>okvirno u</w:t>
      </w:r>
      <w:r w:rsidRPr="004B704B">
        <w:rPr>
          <w:rFonts w:asciiTheme="minorHAnsi" w:hAnsiTheme="minorHAnsi" w:cstheme="minorHAnsi"/>
        </w:rPr>
        <w:t xml:space="preserve"> </w:t>
      </w:r>
      <w:r w:rsidR="008C0C1F" w:rsidRPr="004B704B">
        <w:rPr>
          <w:rFonts w:asciiTheme="minorHAnsi" w:hAnsiTheme="minorHAnsi" w:cstheme="minorHAnsi"/>
        </w:rPr>
        <w:t>9</w:t>
      </w:r>
      <w:r w:rsidRPr="004B704B">
        <w:rPr>
          <w:rFonts w:asciiTheme="minorHAnsi" w:hAnsiTheme="minorHAnsi" w:cstheme="minorHAnsi"/>
        </w:rPr>
        <w:t xml:space="preserve"> linija</w:t>
      </w:r>
      <w:r w:rsidR="00D213E0" w:rsidRPr="004B704B">
        <w:rPr>
          <w:rFonts w:asciiTheme="minorHAnsi" w:hAnsiTheme="minorHAnsi" w:cstheme="minorHAnsi"/>
        </w:rPr>
        <w:t xml:space="preserve"> dnevno</w:t>
      </w:r>
      <w:r w:rsidRPr="004B704B">
        <w:rPr>
          <w:rFonts w:asciiTheme="minorHAnsi" w:hAnsiTheme="minorHAnsi" w:cstheme="minorHAnsi"/>
        </w:rPr>
        <w:t xml:space="preserve"> u kojima broj djece i učenika ne smije biti manji od </w:t>
      </w:r>
      <w:r w:rsidR="00D60DA4" w:rsidRPr="004B704B">
        <w:rPr>
          <w:rFonts w:asciiTheme="minorHAnsi" w:hAnsiTheme="minorHAnsi" w:cstheme="minorHAnsi"/>
        </w:rPr>
        <w:t>5</w:t>
      </w:r>
      <w:r w:rsidRPr="004B704B">
        <w:rPr>
          <w:rFonts w:asciiTheme="minorHAnsi" w:hAnsiTheme="minorHAnsi" w:cstheme="minorHAnsi"/>
        </w:rPr>
        <w:t xml:space="preserve"> niti veći od 8.</w:t>
      </w:r>
    </w:p>
    <w:p w14:paraId="51632B53" w14:textId="7C183F28" w:rsidR="005E02ED" w:rsidRPr="004B704B" w:rsidRDefault="009961B2" w:rsidP="005E02ED">
      <w:r w:rsidRPr="004B704B">
        <w:t xml:space="preserve">Ponuditelj mora dostaviti ponudu za </w:t>
      </w:r>
      <w:r w:rsidRPr="004B704B">
        <w:rPr>
          <w:rFonts w:eastAsia="ArialOOEnc"/>
        </w:rPr>
        <w:t xml:space="preserve">cjelokupan predmet nabave, za </w:t>
      </w:r>
      <w:r w:rsidRPr="004B704B">
        <w:t>sve stavke na način kako je to definirano u Troškovniku</w:t>
      </w:r>
    </w:p>
    <w:p w14:paraId="2C3740A9" w14:textId="2A925222" w:rsidR="008B28D6" w:rsidRPr="004B704B" w:rsidRDefault="008B28D6" w:rsidP="00020D65">
      <w:pPr>
        <w:pStyle w:val="Naslov2"/>
      </w:pPr>
      <w:bookmarkStart w:id="17" w:name="_Toc11740395"/>
      <w:r w:rsidRPr="004B704B">
        <w:t>Tehničke specifikacije</w:t>
      </w:r>
      <w:bookmarkEnd w:id="17"/>
    </w:p>
    <w:p w14:paraId="11CA8CB8" w14:textId="2E74D75F" w:rsidR="00991526" w:rsidRPr="004B704B" w:rsidRDefault="00177845" w:rsidP="00E853D2">
      <w:pPr>
        <w:ind w:right="340"/>
        <w:jc w:val="both"/>
        <w:rPr>
          <w:rFonts w:asciiTheme="minorHAnsi" w:hAnsiTheme="minorHAnsi" w:cstheme="minorHAnsi"/>
        </w:rPr>
      </w:pPr>
      <w:r w:rsidRPr="004B704B">
        <w:rPr>
          <w:rFonts w:asciiTheme="minorHAnsi" w:hAnsiTheme="minorHAnsi" w:cstheme="minorHAnsi"/>
        </w:rPr>
        <w:t xml:space="preserve">Tehničke specifikacije predmeta nabave </w:t>
      </w:r>
      <w:r w:rsidR="00D4199B" w:rsidRPr="004B704B">
        <w:rPr>
          <w:rFonts w:asciiTheme="minorHAnsi" w:hAnsiTheme="minorHAnsi" w:cstheme="minorHAnsi"/>
        </w:rPr>
        <w:t>sastavni su dio</w:t>
      </w:r>
      <w:r w:rsidRPr="004B704B">
        <w:rPr>
          <w:rFonts w:asciiTheme="minorHAnsi" w:hAnsiTheme="minorHAnsi" w:cstheme="minorHAnsi"/>
        </w:rPr>
        <w:t xml:space="preserve"> Dokumentacije o nabavi,</w:t>
      </w:r>
      <w:r w:rsidR="00D4199B" w:rsidRPr="004B704B">
        <w:rPr>
          <w:rFonts w:asciiTheme="minorHAnsi" w:hAnsiTheme="minorHAnsi" w:cstheme="minorHAnsi"/>
        </w:rPr>
        <w:t xml:space="preserve"> u dijelu pod nazivom</w:t>
      </w:r>
      <w:r w:rsidRPr="004B704B">
        <w:rPr>
          <w:rFonts w:asciiTheme="minorHAnsi" w:hAnsiTheme="minorHAnsi" w:cstheme="minorHAnsi"/>
        </w:rPr>
        <w:t xml:space="preserve"> „Tehničke specifikacije“. Kako bi se ponuda smatrala valjanom sa tehničke strane mora zadovoljiti sve tražen</w:t>
      </w:r>
      <w:r w:rsidR="00497E5E" w:rsidRPr="004B704B">
        <w:rPr>
          <w:rFonts w:asciiTheme="minorHAnsi" w:hAnsiTheme="minorHAnsi" w:cstheme="minorHAnsi"/>
        </w:rPr>
        <w:t>e</w:t>
      </w:r>
      <w:r w:rsidRPr="004B704B">
        <w:rPr>
          <w:rFonts w:asciiTheme="minorHAnsi" w:hAnsiTheme="minorHAnsi" w:cstheme="minorHAnsi"/>
        </w:rPr>
        <w:t xml:space="preserve"> </w:t>
      </w:r>
      <w:r w:rsidR="00D4199B" w:rsidRPr="004B704B">
        <w:rPr>
          <w:rFonts w:asciiTheme="minorHAnsi" w:hAnsiTheme="minorHAnsi" w:cstheme="minorHAnsi"/>
        </w:rPr>
        <w:t>minimalne uvjete</w:t>
      </w:r>
      <w:r w:rsidR="00497E5E" w:rsidRPr="004B704B">
        <w:rPr>
          <w:rFonts w:asciiTheme="minorHAnsi" w:hAnsiTheme="minorHAnsi" w:cstheme="minorHAnsi"/>
        </w:rPr>
        <w:t xml:space="preserve"> </w:t>
      </w:r>
      <w:r w:rsidR="00497E5E" w:rsidRPr="004B704B">
        <w:rPr>
          <w:rFonts w:asciiTheme="minorHAnsi" w:hAnsiTheme="minorHAnsi" w:cstheme="minorHAnsi"/>
          <w:i/>
        </w:rPr>
        <w:t>(Prilog 2)</w:t>
      </w:r>
    </w:p>
    <w:p w14:paraId="345EA89C" w14:textId="77777777" w:rsidR="008B28D6" w:rsidRPr="004B704B" w:rsidRDefault="008B28D6" w:rsidP="00020D65">
      <w:pPr>
        <w:pStyle w:val="Naslov2"/>
      </w:pPr>
      <w:bookmarkStart w:id="18" w:name="_Toc11740396"/>
      <w:r w:rsidRPr="004B704B">
        <w:t>Troškovnik</w:t>
      </w:r>
      <w:bookmarkEnd w:id="18"/>
    </w:p>
    <w:p w14:paraId="2E7749B5" w14:textId="45BA91AE" w:rsidR="00177845" w:rsidRPr="004B704B" w:rsidRDefault="00177845" w:rsidP="00E853D2">
      <w:pPr>
        <w:ind w:right="340"/>
        <w:jc w:val="both"/>
        <w:rPr>
          <w:rFonts w:asciiTheme="minorHAnsi" w:hAnsiTheme="minorHAnsi" w:cstheme="minorHAnsi"/>
        </w:rPr>
      </w:pPr>
      <w:r w:rsidRPr="004B704B">
        <w:rPr>
          <w:rFonts w:asciiTheme="minorHAnsi" w:hAnsiTheme="minorHAnsi" w:cstheme="minorHAnsi"/>
        </w:rPr>
        <w:t xml:space="preserve">Ponuditelj mora dostaviti ponudu za </w:t>
      </w:r>
      <w:r w:rsidRPr="004B704B">
        <w:rPr>
          <w:rFonts w:asciiTheme="minorHAnsi" w:eastAsia="ArialOOEnc" w:hAnsiTheme="minorHAnsi" w:cstheme="minorHAnsi"/>
        </w:rPr>
        <w:t xml:space="preserve">cjelokupan predmet nabave, za </w:t>
      </w:r>
      <w:r w:rsidRPr="004B704B">
        <w:rPr>
          <w:rFonts w:asciiTheme="minorHAnsi" w:hAnsiTheme="minorHAnsi" w:cstheme="minorHAnsi"/>
        </w:rPr>
        <w:t xml:space="preserve">sve stavke na način kako je to definirano u Troškovniku. Troškovnik je izrađen u </w:t>
      </w:r>
      <w:r w:rsidR="00497E5E" w:rsidRPr="004B704B">
        <w:rPr>
          <w:rFonts w:asciiTheme="minorHAnsi" w:hAnsiTheme="minorHAnsi" w:cstheme="minorHAnsi"/>
        </w:rPr>
        <w:t>Word</w:t>
      </w:r>
      <w:r w:rsidRPr="004B704B">
        <w:rPr>
          <w:rFonts w:asciiTheme="minorHAnsi" w:hAnsiTheme="minorHAnsi" w:cstheme="minorHAnsi"/>
        </w:rPr>
        <w:t xml:space="preserve"> formatu i učitan je u EOJN kao poseban dokument koji je dostupan za preuzimanje. Isti nije potrebno potpisivati i ovjeravati.  </w:t>
      </w:r>
      <w:r w:rsidR="00927060" w:rsidRPr="004B704B">
        <w:rPr>
          <w:rFonts w:asciiTheme="minorHAnsi" w:hAnsiTheme="minorHAnsi" w:cstheme="minorHAnsi"/>
          <w:lang w:eastAsia="en-US"/>
        </w:rPr>
        <w:t>Ponuditelj ne smije mijenjati opis predmeta nabave naveden u Troškovniku kao niti dopisivati stupce niti na bilo koji način mijenjati sadržaj Troškovnika</w:t>
      </w:r>
      <w:r w:rsidR="005E02ED" w:rsidRPr="004B704B">
        <w:rPr>
          <w:rFonts w:asciiTheme="minorHAnsi" w:hAnsiTheme="minorHAnsi" w:cstheme="minorHAnsi"/>
          <w:lang w:eastAsia="en-US"/>
        </w:rPr>
        <w:t xml:space="preserve">. </w:t>
      </w:r>
      <w:r w:rsidR="00497E5E" w:rsidRPr="004B704B">
        <w:rPr>
          <w:rFonts w:asciiTheme="minorHAnsi" w:hAnsiTheme="minorHAnsi" w:cstheme="minorHAnsi"/>
          <w:i/>
          <w:lang w:eastAsia="en-US"/>
        </w:rPr>
        <w:t>(Prilog 3)</w:t>
      </w:r>
    </w:p>
    <w:p w14:paraId="315360D9" w14:textId="77777777" w:rsidR="008B28D6" w:rsidRPr="004B704B" w:rsidRDefault="008B28D6" w:rsidP="00020D65">
      <w:pPr>
        <w:pStyle w:val="Naslov2"/>
      </w:pPr>
      <w:bookmarkStart w:id="19" w:name="_Toc11740397"/>
      <w:r w:rsidRPr="004B704B">
        <w:t>Mjesto izvršenja ugovora</w:t>
      </w:r>
      <w:bookmarkEnd w:id="19"/>
    </w:p>
    <w:p w14:paraId="05B4E730" w14:textId="695BE3FF" w:rsidR="00750E83" w:rsidRPr="004B704B" w:rsidRDefault="00750E83" w:rsidP="00750E83">
      <w:pPr>
        <w:spacing w:after="0"/>
        <w:jc w:val="both"/>
        <w:rPr>
          <w:rFonts w:asciiTheme="minorHAnsi" w:hAnsiTheme="minorHAnsi" w:cstheme="minorHAnsi"/>
        </w:rPr>
      </w:pPr>
      <w:r w:rsidRPr="004B704B">
        <w:rPr>
          <w:rFonts w:asciiTheme="minorHAnsi" w:hAnsiTheme="minorHAnsi" w:cstheme="minorHAnsi"/>
        </w:rPr>
        <w:t xml:space="preserve">Mjesto izvršenja usluge je Grad Zagreb i Zagrebačka Županija, na način da se djeca i učenici ukrcavaju </w:t>
      </w:r>
      <w:r w:rsidR="00D4199B" w:rsidRPr="004B704B">
        <w:rPr>
          <w:rFonts w:asciiTheme="minorHAnsi" w:hAnsiTheme="minorHAnsi" w:cstheme="minorHAnsi"/>
        </w:rPr>
        <w:t>na</w:t>
      </w:r>
      <w:r w:rsidRPr="004B704B">
        <w:rPr>
          <w:rFonts w:asciiTheme="minorHAnsi" w:hAnsiTheme="minorHAnsi" w:cstheme="minorHAnsi"/>
        </w:rPr>
        <w:t xml:space="preserve"> adres</w:t>
      </w:r>
      <w:r w:rsidR="00D4199B" w:rsidRPr="004B704B">
        <w:rPr>
          <w:rFonts w:asciiTheme="minorHAnsi" w:hAnsiTheme="minorHAnsi" w:cstheme="minorHAnsi"/>
        </w:rPr>
        <w:t>i</w:t>
      </w:r>
      <w:r w:rsidRPr="004B704B">
        <w:rPr>
          <w:rFonts w:asciiTheme="minorHAnsi" w:hAnsiTheme="minorHAnsi" w:cstheme="minorHAnsi"/>
        </w:rPr>
        <w:t xml:space="preserve"> prebivališta/boravišta i dovoze na adrese Naručitelja gdje se po dovozu iskrcavaju i odvoze u prostor u kojem borave, odnosno, nakon završetka odgojno-obrazovnog programa djeca i učenici se odvoze iz prostora boravka te ukrcavaju u vozilo </w:t>
      </w:r>
      <w:r w:rsidR="00D4199B" w:rsidRPr="004B704B">
        <w:rPr>
          <w:rFonts w:asciiTheme="minorHAnsi" w:hAnsiTheme="minorHAnsi" w:cstheme="minorHAnsi"/>
        </w:rPr>
        <w:t>na</w:t>
      </w:r>
      <w:r w:rsidRPr="004B704B">
        <w:rPr>
          <w:rFonts w:asciiTheme="minorHAnsi" w:hAnsiTheme="minorHAnsi" w:cstheme="minorHAnsi"/>
        </w:rPr>
        <w:t xml:space="preserve"> adres</w:t>
      </w:r>
      <w:r w:rsidR="00D4199B" w:rsidRPr="004B704B">
        <w:rPr>
          <w:rFonts w:asciiTheme="minorHAnsi" w:hAnsiTheme="minorHAnsi" w:cstheme="minorHAnsi"/>
        </w:rPr>
        <w:t>i</w:t>
      </w:r>
      <w:r w:rsidRPr="004B704B">
        <w:rPr>
          <w:rFonts w:asciiTheme="minorHAnsi" w:hAnsiTheme="minorHAnsi" w:cstheme="minorHAnsi"/>
        </w:rPr>
        <w:t xml:space="preserve"> Naručitelja te odvoze prema mjestu stanovanja gdje se iskrcavaju po dovozu. </w:t>
      </w:r>
    </w:p>
    <w:p w14:paraId="69A83352" w14:textId="4F172FE8" w:rsidR="00750E83" w:rsidRPr="004B704B" w:rsidRDefault="00750E83" w:rsidP="00D4199B">
      <w:pPr>
        <w:jc w:val="both"/>
        <w:rPr>
          <w:rFonts w:asciiTheme="minorHAnsi" w:hAnsiTheme="minorHAnsi" w:cstheme="minorHAnsi"/>
        </w:rPr>
      </w:pPr>
      <w:r w:rsidRPr="004B704B">
        <w:rPr>
          <w:rFonts w:asciiTheme="minorHAnsi" w:hAnsiTheme="minorHAnsi" w:cstheme="minorHAnsi"/>
        </w:rPr>
        <w:t>Naručitelj zadržava pravo izmjene linija.</w:t>
      </w:r>
    </w:p>
    <w:p w14:paraId="1D0EF3A0" w14:textId="77777777" w:rsidR="008B28D6" w:rsidRPr="004B704B" w:rsidRDefault="008B28D6" w:rsidP="00020D65">
      <w:pPr>
        <w:pStyle w:val="Naslov2"/>
      </w:pPr>
      <w:bookmarkStart w:id="20" w:name="_Toc11740398"/>
      <w:r w:rsidRPr="004B704B">
        <w:lastRenderedPageBreak/>
        <w:t>Rok</w:t>
      </w:r>
      <w:r w:rsidR="00144817" w:rsidRPr="004B704B">
        <w:t xml:space="preserve"> početka</w:t>
      </w:r>
      <w:r w:rsidRPr="004B704B">
        <w:t xml:space="preserve"> i završetak</w:t>
      </w:r>
      <w:r w:rsidR="00144817" w:rsidRPr="004B704B">
        <w:t>a</w:t>
      </w:r>
      <w:r w:rsidRPr="004B704B">
        <w:t xml:space="preserve"> ugovora</w:t>
      </w:r>
      <w:bookmarkEnd w:id="20"/>
    </w:p>
    <w:p w14:paraId="09254449" w14:textId="09F13E0F" w:rsidR="001B25F1" w:rsidRPr="004B704B" w:rsidRDefault="00750E83" w:rsidP="00D4199B">
      <w:pPr>
        <w:pStyle w:val="Bezproreda"/>
        <w:spacing w:after="240"/>
        <w:jc w:val="both"/>
        <w:rPr>
          <w:rFonts w:asciiTheme="minorHAnsi" w:hAnsiTheme="minorHAnsi" w:cstheme="minorHAnsi"/>
        </w:rPr>
      </w:pPr>
      <w:r w:rsidRPr="004B704B">
        <w:rPr>
          <w:rFonts w:asciiTheme="minorHAnsi" w:hAnsiTheme="minorHAnsi" w:cstheme="minorHAnsi"/>
        </w:rPr>
        <w:t xml:space="preserve">Usluga se pruža </w:t>
      </w:r>
      <w:r w:rsidR="00A254FC" w:rsidRPr="004B704B">
        <w:rPr>
          <w:rFonts w:asciiTheme="minorHAnsi" w:hAnsiTheme="minorHAnsi" w:cstheme="minorHAnsi"/>
        </w:rPr>
        <w:t xml:space="preserve">od potpisivanja ugovora a predviđeno </w:t>
      </w:r>
      <w:r w:rsidR="008C0C1F" w:rsidRPr="004B704B">
        <w:rPr>
          <w:rFonts w:asciiTheme="minorHAnsi" w:hAnsiTheme="minorHAnsi" w:cstheme="minorHAnsi"/>
        </w:rPr>
        <w:t>razdoblje</w:t>
      </w:r>
      <w:r w:rsidR="00A254FC" w:rsidRPr="004B704B">
        <w:rPr>
          <w:rFonts w:asciiTheme="minorHAnsi" w:hAnsiTheme="minorHAnsi" w:cstheme="minorHAnsi"/>
        </w:rPr>
        <w:t xml:space="preserve"> je </w:t>
      </w:r>
      <w:r w:rsidRPr="004B704B">
        <w:rPr>
          <w:rFonts w:asciiTheme="minorHAnsi" w:hAnsiTheme="minorHAnsi" w:cstheme="minorHAnsi"/>
        </w:rPr>
        <w:t xml:space="preserve">od </w:t>
      </w:r>
      <w:r w:rsidR="008C0C1F" w:rsidRPr="004B704B">
        <w:rPr>
          <w:rFonts w:asciiTheme="minorHAnsi" w:hAnsiTheme="minorHAnsi" w:cstheme="minorHAnsi"/>
        </w:rPr>
        <w:t>0</w:t>
      </w:r>
      <w:r w:rsidR="003159C0">
        <w:rPr>
          <w:rFonts w:asciiTheme="minorHAnsi" w:hAnsiTheme="minorHAnsi" w:cstheme="minorHAnsi"/>
        </w:rPr>
        <w:t>7</w:t>
      </w:r>
      <w:r w:rsidRPr="004B704B">
        <w:rPr>
          <w:rFonts w:asciiTheme="minorHAnsi" w:hAnsiTheme="minorHAnsi" w:cstheme="minorHAnsi"/>
        </w:rPr>
        <w:t>.0</w:t>
      </w:r>
      <w:r w:rsidR="008C0C1F" w:rsidRPr="004B704B">
        <w:rPr>
          <w:rFonts w:asciiTheme="minorHAnsi" w:hAnsiTheme="minorHAnsi" w:cstheme="minorHAnsi"/>
        </w:rPr>
        <w:t>9</w:t>
      </w:r>
      <w:r w:rsidRPr="004B704B">
        <w:rPr>
          <w:rFonts w:asciiTheme="minorHAnsi" w:hAnsiTheme="minorHAnsi" w:cstheme="minorHAnsi"/>
        </w:rPr>
        <w:t>.20</w:t>
      </w:r>
      <w:r w:rsidR="003159C0">
        <w:rPr>
          <w:rFonts w:asciiTheme="minorHAnsi" w:hAnsiTheme="minorHAnsi" w:cstheme="minorHAnsi"/>
        </w:rPr>
        <w:t>20</w:t>
      </w:r>
      <w:r w:rsidRPr="004B704B">
        <w:rPr>
          <w:rFonts w:asciiTheme="minorHAnsi" w:hAnsiTheme="minorHAnsi" w:cstheme="minorHAnsi"/>
        </w:rPr>
        <w:t xml:space="preserve">. godine do </w:t>
      </w:r>
      <w:r w:rsidR="003159C0">
        <w:rPr>
          <w:rFonts w:asciiTheme="minorHAnsi" w:hAnsiTheme="minorHAnsi" w:cstheme="minorHAnsi"/>
        </w:rPr>
        <w:t>18</w:t>
      </w:r>
      <w:r w:rsidRPr="004B704B">
        <w:rPr>
          <w:rFonts w:asciiTheme="minorHAnsi" w:hAnsiTheme="minorHAnsi" w:cstheme="minorHAnsi"/>
        </w:rPr>
        <w:t>.</w:t>
      </w:r>
      <w:r w:rsidR="00BE105E" w:rsidRPr="004B704B">
        <w:rPr>
          <w:rFonts w:asciiTheme="minorHAnsi" w:hAnsiTheme="minorHAnsi" w:cstheme="minorHAnsi"/>
        </w:rPr>
        <w:t>06</w:t>
      </w:r>
      <w:r w:rsidRPr="004B704B">
        <w:rPr>
          <w:rFonts w:asciiTheme="minorHAnsi" w:hAnsiTheme="minorHAnsi" w:cstheme="minorHAnsi"/>
        </w:rPr>
        <w:t>.20</w:t>
      </w:r>
      <w:r w:rsidR="008C0C1F" w:rsidRPr="004B704B">
        <w:rPr>
          <w:rFonts w:asciiTheme="minorHAnsi" w:hAnsiTheme="minorHAnsi" w:cstheme="minorHAnsi"/>
        </w:rPr>
        <w:t>2</w:t>
      </w:r>
      <w:r w:rsidR="003159C0">
        <w:rPr>
          <w:rFonts w:asciiTheme="minorHAnsi" w:hAnsiTheme="minorHAnsi" w:cstheme="minorHAnsi"/>
        </w:rPr>
        <w:t>1</w:t>
      </w:r>
      <w:r w:rsidRPr="004B704B">
        <w:rPr>
          <w:rFonts w:asciiTheme="minorHAnsi" w:hAnsiTheme="minorHAnsi" w:cstheme="minorHAnsi"/>
        </w:rPr>
        <w:t xml:space="preserve">. godine, u skladu s odlukom </w:t>
      </w:r>
      <w:r w:rsidR="008C0C1F" w:rsidRPr="004B704B">
        <w:rPr>
          <w:rFonts w:asciiTheme="minorHAnsi" w:hAnsiTheme="minorHAnsi" w:cstheme="minorHAnsi"/>
        </w:rPr>
        <w:t>Ministarstva znanosti i obrazovanja</w:t>
      </w:r>
      <w:r w:rsidRPr="004B704B">
        <w:rPr>
          <w:rFonts w:asciiTheme="minorHAnsi" w:hAnsiTheme="minorHAnsi" w:cstheme="minorHAnsi"/>
        </w:rPr>
        <w:t xml:space="preserve"> o početku i završetku nastavne godine odnosno broju i rasporedu nastavnih dana.</w:t>
      </w:r>
    </w:p>
    <w:p w14:paraId="75B94C27" w14:textId="77777777" w:rsidR="001F4F0D" w:rsidRPr="004B704B" w:rsidRDefault="001F4F0D" w:rsidP="00020D65">
      <w:pPr>
        <w:pStyle w:val="Naslov2"/>
      </w:pPr>
      <w:bookmarkStart w:id="21" w:name="_Toc11740399"/>
      <w:r w:rsidRPr="004B704B">
        <w:t>Jamstva</w:t>
      </w:r>
      <w:bookmarkEnd w:id="21"/>
      <w:r w:rsidRPr="004B704B">
        <w:t xml:space="preserve"> </w:t>
      </w:r>
    </w:p>
    <w:p w14:paraId="60AB77BE" w14:textId="77777777" w:rsidR="001F4F0D" w:rsidRPr="004B704B" w:rsidRDefault="001F4F0D" w:rsidP="00E853D2">
      <w:pPr>
        <w:ind w:right="340"/>
        <w:jc w:val="both"/>
        <w:rPr>
          <w:rFonts w:asciiTheme="minorHAnsi" w:hAnsiTheme="minorHAnsi" w:cstheme="minorHAnsi"/>
        </w:rPr>
      </w:pPr>
      <w:r w:rsidRPr="004B704B">
        <w:rPr>
          <w:rFonts w:asciiTheme="minorHAnsi" w:hAnsiTheme="minorHAnsi" w:cstheme="minorHAnsi"/>
        </w:rPr>
        <w:t>Ponuditelji su dužni dostaviti u izvorniku sljedeća jamstva:</w:t>
      </w:r>
    </w:p>
    <w:p w14:paraId="2D1D8C5E" w14:textId="638B5DB1" w:rsidR="001F4F0D" w:rsidRPr="004B704B" w:rsidRDefault="001F4F0D" w:rsidP="00E853D2">
      <w:pPr>
        <w:pStyle w:val="Naslov3"/>
        <w:jc w:val="both"/>
        <w:rPr>
          <w:rFonts w:cstheme="minorHAnsi"/>
          <w:szCs w:val="22"/>
        </w:rPr>
      </w:pPr>
      <w:bookmarkStart w:id="22" w:name="_Toc471908270"/>
      <w:r w:rsidRPr="004B704B">
        <w:rPr>
          <w:rFonts w:cstheme="minorHAnsi"/>
          <w:szCs w:val="22"/>
        </w:rPr>
        <w:t xml:space="preserve"> </w:t>
      </w:r>
      <w:bookmarkStart w:id="23" w:name="_Toc11740400"/>
      <w:r w:rsidRPr="004B704B">
        <w:rPr>
          <w:rFonts w:cstheme="minorHAnsi"/>
          <w:szCs w:val="22"/>
        </w:rPr>
        <w:t>Jamstvo za ozbiljnost ponude</w:t>
      </w:r>
      <w:bookmarkEnd w:id="22"/>
      <w:bookmarkEnd w:id="23"/>
    </w:p>
    <w:p w14:paraId="619EAB8B" w14:textId="492BC31B" w:rsidR="001F4F0D" w:rsidRPr="004B704B" w:rsidRDefault="001F4F0D" w:rsidP="00D4199B">
      <w:pPr>
        <w:spacing w:after="0"/>
        <w:ind w:right="-22"/>
        <w:jc w:val="both"/>
        <w:rPr>
          <w:rFonts w:asciiTheme="minorHAnsi" w:hAnsiTheme="minorHAnsi" w:cstheme="minorHAnsi"/>
        </w:rPr>
      </w:pPr>
      <w:r w:rsidRPr="004B704B">
        <w:rPr>
          <w:rFonts w:asciiTheme="minorHAnsi" w:hAnsiTheme="minorHAnsi" w:cstheme="minorHAnsi"/>
        </w:rPr>
        <w:t xml:space="preserve">Ponuditelj je dužan dostaviti jamstvo za ozbiljnost ponude u iznosu od </w:t>
      </w:r>
      <w:r w:rsidR="00CB2C5B">
        <w:rPr>
          <w:rFonts w:asciiTheme="minorHAnsi" w:hAnsiTheme="minorHAnsi" w:cstheme="minorHAnsi"/>
        </w:rPr>
        <w:t>41.418,00</w:t>
      </w:r>
      <w:r w:rsidRPr="004B704B">
        <w:rPr>
          <w:rFonts w:asciiTheme="minorHAnsi" w:hAnsiTheme="minorHAnsi" w:cstheme="minorHAnsi"/>
        </w:rPr>
        <w:t xml:space="preserve"> kn</w:t>
      </w:r>
      <w:r w:rsidR="008E335D" w:rsidRPr="004B704B">
        <w:rPr>
          <w:rFonts w:asciiTheme="minorHAnsi" w:hAnsiTheme="minorHAnsi" w:cstheme="minorHAnsi"/>
        </w:rPr>
        <w:t xml:space="preserve"> (3% procijenjene vrijednosti nabave)</w:t>
      </w:r>
      <w:r w:rsidRPr="004B704B">
        <w:rPr>
          <w:rFonts w:asciiTheme="minorHAnsi" w:hAnsiTheme="minorHAnsi" w:cstheme="minorHAnsi"/>
        </w:rPr>
        <w:t xml:space="preserve">. Jamstvo za ozbiljnost ponude je jamstvo za slučaj  odustajanja ponuditelja od svoje ponude u roku njezine valjanosti, nedostavljanja ažuriranih popratnih dokumenata sukladno </w:t>
      </w:r>
      <w:r w:rsidR="00FF39AB" w:rsidRPr="004B704B">
        <w:rPr>
          <w:rFonts w:asciiTheme="minorHAnsi" w:hAnsiTheme="minorHAnsi" w:cstheme="minorHAnsi"/>
        </w:rPr>
        <w:t xml:space="preserve">čl. </w:t>
      </w:r>
      <w:r w:rsidRPr="004B704B">
        <w:rPr>
          <w:rFonts w:asciiTheme="minorHAnsi" w:hAnsiTheme="minorHAnsi" w:cstheme="minorHAnsi"/>
        </w:rPr>
        <w:t xml:space="preserve">263. </w:t>
      </w:r>
      <w:r w:rsidR="00114732" w:rsidRPr="004B704B">
        <w:t>ZJN 2016</w:t>
      </w:r>
      <w:r w:rsidRPr="004B704B">
        <w:rPr>
          <w:rFonts w:asciiTheme="minorHAnsi" w:hAnsiTheme="minorHAnsi" w:cstheme="minorHAnsi"/>
        </w:rPr>
        <w:t>, neprihvaćanja ispravka računske greške, odbijanja potpisivanja ugovora o javnoj nabavi, ili nedostavljanja jamstva za uredno ispunjenje ugovora o javnoj nabavi.</w:t>
      </w:r>
    </w:p>
    <w:p w14:paraId="1F27D295" w14:textId="77777777" w:rsidR="008E335D" w:rsidRPr="004B704B" w:rsidRDefault="001F4F0D" w:rsidP="00D4199B">
      <w:pPr>
        <w:pStyle w:val="Srednjareetka1-Isticanje21"/>
        <w:spacing w:after="0"/>
        <w:ind w:left="0"/>
        <w:jc w:val="both"/>
        <w:rPr>
          <w:rFonts w:asciiTheme="minorHAnsi" w:hAnsiTheme="minorHAnsi" w:cstheme="minorHAnsi"/>
          <w:lang w:val="hr-HR"/>
        </w:rPr>
      </w:pPr>
      <w:r w:rsidRPr="004B704B">
        <w:rPr>
          <w:rFonts w:asciiTheme="minorHAnsi" w:hAnsiTheme="minorHAnsi" w:cstheme="minorHAnsi"/>
          <w:lang w:val="hr-HR"/>
        </w:rPr>
        <w:t xml:space="preserve">Jamstvo za ozbiljnost ponude dostavlja se </w:t>
      </w:r>
    </w:p>
    <w:p w14:paraId="55C664DC" w14:textId="77BFBF95" w:rsidR="008E5D3C" w:rsidRPr="004B704B" w:rsidRDefault="008E335D" w:rsidP="00D4199B">
      <w:pPr>
        <w:pStyle w:val="Srednjareetka1-Isticanje21"/>
        <w:numPr>
          <w:ilvl w:val="0"/>
          <w:numId w:val="12"/>
        </w:numPr>
        <w:spacing w:after="0"/>
        <w:jc w:val="both"/>
        <w:rPr>
          <w:rFonts w:asciiTheme="minorHAnsi" w:hAnsiTheme="minorHAnsi" w:cstheme="minorHAnsi"/>
          <w:lang w:val="hr-HR"/>
        </w:rPr>
      </w:pPr>
      <w:r w:rsidRPr="00FF39AB">
        <w:rPr>
          <w:rFonts w:asciiTheme="minorHAnsi" w:hAnsiTheme="minorHAnsi" w:cstheme="minorHAnsi"/>
          <w:u w:val="single"/>
          <w:lang w:val="hr-HR"/>
        </w:rPr>
        <w:t>u obliku novčanog pologa</w:t>
      </w:r>
      <w:r w:rsidRPr="00FF39AB">
        <w:rPr>
          <w:rFonts w:asciiTheme="minorHAnsi" w:hAnsiTheme="minorHAnsi" w:cstheme="minorHAnsi"/>
          <w:lang w:val="hr-HR"/>
        </w:rPr>
        <w:t xml:space="preserve"> na račun Naručitelja, IBAN:HR6323600001101232864, Model HR00 i poziv na broj – OIB </w:t>
      </w:r>
      <w:r w:rsidR="001716C0" w:rsidRPr="00FF39AB">
        <w:rPr>
          <w:rFonts w:asciiTheme="minorHAnsi" w:hAnsiTheme="minorHAnsi" w:cstheme="minorHAnsi"/>
          <w:lang w:val="hr-HR"/>
        </w:rPr>
        <w:t>P</w:t>
      </w:r>
      <w:r w:rsidRPr="004B704B">
        <w:rPr>
          <w:rFonts w:asciiTheme="minorHAnsi" w:hAnsiTheme="minorHAnsi" w:cstheme="minorHAnsi"/>
          <w:lang w:val="hr-HR"/>
        </w:rPr>
        <w:t xml:space="preserve">onuditelja, opis plaćanja – upisati NMV- </w:t>
      </w:r>
      <w:r w:rsidR="00AF344C" w:rsidRPr="00FF39AB">
        <w:rPr>
          <w:rFonts w:asciiTheme="minorHAnsi" w:hAnsiTheme="minorHAnsi" w:cstheme="minorHAnsi"/>
          <w:lang w:val="hr-HR"/>
        </w:rPr>
        <w:t>1</w:t>
      </w:r>
      <w:r w:rsidRPr="004B704B">
        <w:rPr>
          <w:rFonts w:asciiTheme="minorHAnsi" w:hAnsiTheme="minorHAnsi" w:cstheme="minorHAnsi"/>
          <w:lang w:val="hr-HR"/>
        </w:rPr>
        <w:t>/</w:t>
      </w:r>
      <w:r w:rsidR="00936252">
        <w:rPr>
          <w:rFonts w:asciiTheme="minorHAnsi" w:hAnsiTheme="minorHAnsi" w:cstheme="minorHAnsi"/>
          <w:lang w:val="hr-HR"/>
        </w:rPr>
        <w:t>20 (U)</w:t>
      </w:r>
      <w:r w:rsidR="008E5D3C" w:rsidRPr="00FF39AB">
        <w:rPr>
          <w:rFonts w:asciiTheme="minorHAnsi" w:hAnsiTheme="minorHAnsi" w:cstheme="minorHAnsi"/>
          <w:lang w:val="hr-HR"/>
        </w:rPr>
        <w:t xml:space="preserve"> </w:t>
      </w:r>
      <w:r w:rsidR="00685F32" w:rsidRPr="00FF39AB">
        <w:rPr>
          <w:rFonts w:asciiTheme="minorHAnsi" w:hAnsiTheme="minorHAnsi" w:cstheme="minorHAnsi"/>
          <w:lang w:val="hr-HR"/>
        </w:rPr>
        <w:t xml:space="preserve"> - </w:t>
      </w:r>
      <w:r w:rsidR="008E5D3C" w:rsidRPr="004B704B">
        <w:rPr>
          <w:rFonts w:asciiTheme="minorHAnsi" w:hAnsiTheme="minorHAnsi" w:cstheme="minorHAnsi"/>
          <w:lang w:val="hr-HR"/>
        </w:rPr>
        <w:t xml:space="preserve"> </w:t>
      </w:r>
      <w:r w:rsidR="0021242C" w:rsidRPr="004B704B">
        <w:rPr>
          <w:rFonts w:asciiTheme="minorHAnsi" w:hAnsiTheme="minorHAnsi" w:cstheme="minorHAnsi"/>
          <w:lang w:val="hr-HR"/>
        </w:rPr>
        <w:t>Jamstvo za ozbiljnost ponude</w:t>
      </w:r>
      <w:r w:rsidR="0021242C" w:rsidRPr="00FF39AB">
        <w:rPr>
          <w:rFonts w:asciiTheme="minorHAnsi" w:hAnsiTheme="minorHAnsi" w:cstheme="minorHAnsi"/>
          <w:lang w:val="hr-HR"/>
        </w:rPr>
        <w:t xml:space="preserve">. </w:t>
      </w:r>
      <w:r w:rsidR="008E5D3C" w:rsidRPr="004B704B">
        <w:rPr>
          <w:rFonts w:asciiTheme="minorHAnsi" w:hAnsiTheme="minorHAnsi" w:cstheme="minorHAnsi"/>
          <w:lang w:val="hr-HR"/>
        </w:rPr>
        <w:t>Potvrdu o uplati novčanog pologa</w:t>
      </w:r>
      <w:r w:rsidR="008E5D3C" w:rsidRPr="004B704B">
        <w:rPr>
          <w:rFonts w:asciiTheme="minorHAnsi" w:hAnsiTheme="minorHAnsi" w:cstheme="minorHAnsi"/>
          <w:b/>
          <w:lang w:val="hr-HR"/>
        </w:rPr>
        <w:t xml:space="preserve"> </w:t>
      </w:r>
      <w:r w:rsidR="008E5D3C" w:rsidRPr="004B704B">
        <w:rPr>
          <w:rFonts w:asciiTheme="minorHAnsi" w:hAnsiTheme="minorHAnsi" w:cstheme="minorHAnsi"/>
          <w:lang w:val="hr-HR"/>
        </w:rPr>
        <w:t>ponuditelji dostavljaju u sklopu e-ponude.</w:t>
      </w:r>
    </w:p>
    <w:p w14:paraId="371837BF" w14:textId="77777777" w:rsidR="008E335D" w:rsidRPr="00FF39AB" w:rsidRDefault="008E5D3C" w:rsidP="00D4199B">
      <w:pPr>
        <w:pStyle w:val="Srednjareetka1-Isticanje21"/>
        <w:spacing w:after="0"/>
        <w:jc w:val="both"/>
        <w:rPr>
          <w:rFonts w:asciiTheme="minorHAnsi" w:hAnsiTheme="minorHAnsi" w:cstheme="minorHAnsi"/>
          <w:lang w:val="hr-HR"/>
        </w:rPr>
      </w:pPr>
      <w:r w:rsidRPr="00FF39AB">
        <w:rPr>
          <w:rFonts w:asciiTheme="minorHAnsi" w:hAnsiTheme="minorHAnsi" w:cstheme="minorHAnsi"/>
          <w:lang w:val="hr-HR"/>
        </w:rPr>
        <w:t>ili</w:t>
      </w:r>
    </w:p>
    <w:p w14:paraId="492B6FBD" w14:textId="7727FDC0" w:rsidR="001F4F0D" w:rsidRPr="004B704B" w:rsidRDefault="001F4F0D" w:rsidP="00D4199B">
      <w:pPr>
        <w:pStyle w:val="Srednjareetka1-Isticanje21"/>
        <w:numPr>
          <w:ilvl w:val="0"/>
          <w:numId w:val="12"/>
        </w:numPr>
        <w:spacing w:after="0"/>
        <w:jc w:val="both"/>
        <w:rPr>
          <w:rFonts w:asciiTheme="minorHAnsi" w:hAnsiTheme="minorHAnsi" w:cstheme="minorHAnsi"/>
          <w:lang w:val="hr-HR"/>
        </w:rPr>
      </w:pPr>
      <w:r w:rsidRPr="004B704B">
        <w:rPr>
          <w:rFonts w:asciiTheme="minorHAnsi" w:hAnsiTheme="minorHAnsi" w:cstheme="minorHAnsi"/>
          <w:u w:val="single"/>
          <w:lang w:val="hr-HR"/>
        </w:rPr>
        <w:t xml:space="preserve">u obliku </w:t>
      </w:r>
      <w:r w:rsidR="008E335D" w:rsidRPr="004B704B">
        <w:rPr>
          <w:rFonts w:asciiTheme="minorHAnsi" w:hAnsiTheme="minorHAnsi" w:cstheme="minorHAnsi"/>
          <w:u w:val="single"/>
          <w:lang w:val="hr-HR"/>
        </w:rPr>
        <w:t>bankarske garancije</w:t>
      </w:r>
      <w:r w:rsidR="008E335D" w:rsidRPr="004B704B">
        <w:rPr>
          <w:rFonts w:asciiTheme="minorHAnsi" w:hAnsiTheme="minorHAnsi" w:cstheme="minorHAnsi"/>
          <w:lang w:val="hr-HR"/>
        </w:rPr>
        <w:t xml:space="preserve"> u kojoj mora biti navedeno </w:t>
      </w:r>
      <w:r w:rsidR="008E335D" w:rsidRPr="00FF39AB">
        <w:rPr>
          <w:rFonts w:asciiTheme="minorHAnsi" w:hAnsiTheme="minorHAnsi" w:cstheme="minorHAnsi"/>
          <w:lang w:val="hr-HR"/>
        </w:rPr>
        <w:t xml:space="preserve">da je korisnik garancije Centar za odgoj i obrazovanje „Goljak, Goljak 2, 10000 Zagreb, OIB:68314794212 i da se garant obvezuje bezuvjetno, neopozivo i na prvi pisani poziv korisnika garancije, bez prigovora isplatiti iznos od </w:t>
      </w:r>
      <w:r w:rsidR="00936252">
        <w:rPr>
          <w:rFonts w:asciiTheme="minorHAnsi" w:hAnsiTheme="minorHAnsi" w:cstheme="minorHAnsi"/>
          <w:lang w:val="hr-HR"/>
        </w:rPr>
        <w:t>41.</w:t>
      </w:r>
      <w:r w:rsidR="00CB2C5B">
        <w:rPr>
          <w:rFonts w:asciiTheme="minorHAnsi" w:hAnsiTheme="minorHAnsi" w:cstheme="minorHAnsi"/>
          <w:lang w:val="hr-HR"/>
        </w:rPr>
        <w:t>418,00</w:t>
      </w:r>
      <w:r w:rsidR="001C4E7A" w:rsidRPr="004B704B">
        <w:rPr>
          <w:rFonts w:asciiTheme="minorHAnsi" w:hAnsiTheme="minorHAnsi" w:cstheme="minorHAnsi"/>
          <w:lang w:val="hr-HR"/>
        </w:rPr>
        <w:t xml:space="preserve"> </w:t>
      </w:r>
      <w:r w:rsidR="00663836" w:rsidRPr="004B704B">
        <w:rPr>
          <w:rFonts w:asciiTheme="minorHAnsi" w:hAnsiTheme="minorHAnsi" w:cstheme="minorHAnsi"/>
          <w:lang w:val="hr-HR"/>
        </w:rPr>
        <w:t>kn</w:t>
      </w:r>
      <w:r w:rsidR="00663836" w:rsidRPr="00FF39AB">
        <w:rPr>
          <w:rFonts w:asciiTheme="minorHAnsi" w:hAnsiTheme="minorHAnsi" w:cstheme="minorHAnsi"/>
          <w:lang w:val="hr-HR"/>
        </w:rPr>
        <w:t xml:space="preserve">. </w:t>
      </w:r>
      <w:r w:rsidR="00DA0294" w:rsidRPr="00FF39AB">
        <w:rPr>
          <w:rFonts w:asciiTheme="minorHAnsi" w:hAnsiTheme="minorHAnsi" w:cstheme="minorHAnsi"/>
          <w:lang w:val="hr-HR"/>
        </w:rPr>
        <w:t xml:space="preserve">Jamstvo u ovom obliku </w:t>
      </w:r>
      <w:r w:rsidRPr="004B704B">
        <w:rPr>
          <w:rFonts w:asciiTheme="minorHAnsi" w:hAnsiTheme="minorHAnsi" w:cstheme="minorHAnsi"/>
          <w:lang w:val="hr-HR"/>
        </w:rPr>
        <w:t xml:space="preserve">dostavlja se u izvorniku, odvojeno od elektroničke dostave ponude na način naveden u točki </w:t>
      </w:r>
      <w:r w:rsidR="00BB4A2E" w:rsidRPr="004B704B">
        <w:rPr>
          <w:rFonts w:asciiTheme="minorHAnsi" w:hAnsiTheme="minorHAnsi" w:cstheme="minorHAnsi"/>
          <w:lang w:val="hr-HR"/>
        </w:rPr>
        <w:t>6.3.2</w:t>
      </w:r>
      <w:r w:rsidRPr="004B704B">
        <w:rPr>
          <w:rFonts w:asciiTheme="minorHAnsi" w:hAnsiTheme="minorHAnsi" w:cstheme="minorHAnsi"/>
          <w:lang w:val="hr-HR"/>
        </w:rPr>
        <w:t xml:space="preserve"> ove Dokumentacije o nabavi. U slučaju zajednice ponuditelja jamstvo za ozbiljnost ponude može dostaviti jedan od članova.</w:t>
      </w:r>
    </w:p>
    <w:p w14:paraId="22CB9793" w14:textId="5F243115" w:rsidR="00DA0294" w:rsidRPr="004B704B" w:rsidRDefault="001F4F0D" w:rsidP="00D4199B">
      <w:pPr>
        <w:spacing w:line="240" w:lineRule="auto"/>
        <w:ind w:right="-22"/>
        <w:jc w:val="both"/>
        <w:rPr>
          <w:rFonts w:asciiTheme="minorHAnsi" w:hAnsiTheme="minorHAnsi" w:cstheme="minorHAnsi"/>
        </w:rPr>
      </w:pPr>
      <w:r w:rsidRPr="00FF39AB">
        <w:rPr>
          <w:rFonts w:asciiTheme="minorHAnsi" w:hAnsiTheme="minorHAnsi" w:cstheme="minorHAnsi"/>
        </w:rPr>
        <w:t xml:space="preserve">Jamstvo za ozbiljnost ponude </w:t>
      </w:r>
      <w:r w:rsidRPr="00FF39AB">
        <w:rPr>
          <w:rStyle w:val="defaultparagraphfont-000004"/>
          <w:rFonts w:asciiTheme="minorHAnsi" w:hAnsiTheme="minorHAnsi" w:cstheme="minorHAnsi"/>
          <w:sz w:val="22"/>
          <w:szCs w:val="22"/>
        </w:rPr>
        <w:t>mora biti dostavljeno prije isteka roka za dostavu ponuda te se u tom slučaju ponuda smatra zaprimljenom u trenutku zaprimanja ponude elektroničkim sredstvima komunikacije</w:t>
      </w:r>
      <w:r w:rsidRPr="004B704B">
        <w:rPr>
          <w:rStyle w:val="defaultparagraphfont-000004"/>
          <w:rFonts w:asciiTheme="minorHAnsi" w:hAnsiTheme="minorHAnsi" w:cstheme="minorHAnsi"/>
          <w:b/>
          <w:sz w:val="22"/>
          <w:szCs w:val="22"/>
        </w:rPr>
        <w:t>.</w:t>
      </w:r>
      <w:r w:rsidR="00AF344C" w:rsidRPr="004B704B">
        <w:rPr>
          <w:rStyle w:val="defaultparagraphfont-000004"/>
          <w:rFonts w:asciiTheme="minorHAnsi" w:hAnsiTheme="minorHAnsi" w:cstheme="minorHAnsi"/>
          <w:b/>
          <w:sz w:val="22"/>
          <w:szCs w:val="22"/>
        </w:rPr>
        <w:t xml:space="preserve"> </w:t>
      </w:r>
      <w:r w:rsidRPr="004B704B">
        <w:rPr>
          <w:rFonts w:asciiTheme="minorHAnsi" w:hAnsiTheme="minorHAnsi" w:cstheme="minorHAnsi"/>
        </w:rPr>
        <w:t xml:space="preserve"> </w:t>
      </w:r>
      <w:r w:rsidR="00C7022F" w:rsidRPr="004B704B">
        <w:rPr>
          <w:rFonts w:asciiTheme="minorHAnsi" w:hAnsiTheme="minorHAnsi" w:cstheme="minorHAnsi"/>
        </w:rPr>
        <w:t>Jamstvo za ozbiljnost ponude mora trajati minimalno do isteka roka valjanosti  ponude.</w:t>
      </w:r>
    </w:p>
    <w:p w14:paraId="6AE68074" w14:textId="77777777" w:rsidR="001F4F0D" w:rsidRPr="004B704B" w:rsidRDefault="001F4F0D" w:rsidP="00E853D2">
      <w:pPr>
        <w:pStyle w:val="Naslov3"/>
        <w:jc w:val="both"/>
        <w:rPr>
          <w:rFonts w:cstheme="minorHAnsi"/>
          <w:szCs w:val="22"/>
        </w:rPr>
      </w:pPr>
      <w:bookmarkStart w:id="24" w:name="_Toc471908271"/>
      <w:r w:rsidRPr="004B704B">
        <w:rPr>
          <w:rFonts w:cstheme="minorHAnsi"/>
          <w:szCs w:val="22"/>
        </w:rPr>
        <w:t xml:space="preserve"> </w:t>
      </w:r>
      <w:bookmarkStart w:id="25" w:name="_Toc11740401"/>
      <w:r w:rsidRPr="004B704B">
        <w:rPr>
          <w:rFonts w:cstheme="minorHAnsi"/>
          <w:szCs w:val="22"/>
        </w:rPr>
        <w:t>Jamstvo za uredno ispunjenje ugovora</w:t>
      </w:r>
      <w:bookmarkEnd w:id="24"/>
      <w:bookmarkEnd w:id="25"/>
    </w:p>
    <w:p w14:paraId="711B8438" w14:textId="3AFB5A93" w:rsidR="004574D5" w:rsidRPr="004B704B" w:rsidRDefault="004574D5" w:rsidP="004574D5">
      <w:pPr>
        <w:spacing w:after="0"/>
        <w:jc w:val="both"/>
      </w:pPr>
      <w:r w:rsidRPr="004B704B">
        <w:t xml:space="preserve">Jamstvo za uredno ispunjenje ugovora u iznosu od 5% od vrijednosti </w:t>
      </w:r>
      <w:r w:rsidR="008F449E" w:rsidRPr="004B704B">
        <w:t>u</w:t>
      </w:r>
      <w:r w:rsidRPr="004B704B">
        <w:t xml:space="preserve">govora bez PDV-a. </w:t>
      </w:r>
    </w:p>
    <w:p w14:paraId="3986BC6A" w14:textId="17752A8F" w:rsidR="00515813" w:rsidRPr="004B704B" w:rsidRDefault="004574D5" w:rsidP="004574D5">
      <w:pPr>
        <w:spacing w:after="0"/>
        <w:jc w:val="both"/>
      </w:pPr>
      <w:r w:rsidRPr="004B704B">
        <w:t xml:space="preserve">Jamstvo dostavlja samo odabrani Ponuditelj prilikom sklapanja </w:t>
      </w:r>
      <w:r w:rsidR="008F449E" w:rsidRPr="004B704B">
        <w:t>u</w:t>
      </w:r>
      <w:r w:rsidRPr="004B704B">
        <w:t xml:space="preserve">govora. Jamstvo se podnosi u obliku bjanko zadužnice ovjerene kod javnog bilježnika. Jamstvo će Naručitelj vratiti Ponuditelju u roku 30 dana od isteka </w:t>
      </w:r>
      <w:r w:rsidR="008F449E" w:rsidRPr="004B704B">
        <w:t>u</w:t>
      </w:r>
      <w:r w:rsidRPr="004B704B">
        <w:t>govora.</w:t>
      </w:r>
    </w:p>
    <w:p w14:paraId="75EA51BA" w14:textId="73E21A05" w:rsidR="004574D5" w:rsidRPr="004B704B" w:rsidRDefault="004574D5" w:rsidP="004574D5">
      <w:pPr>
        <w:jc w:val="both"/>
      </w:pPr>
    </w:p>
    <w:p w14:paraId="440D1A31" w14:textId="7B250EFD" w:rsidR="004574D5" w:rsidRPr="004B704B" w:rsidRDefault="004574D5" w:rsidP="004574D5">
      <w:pPr>
        <w:jc w:val="both"/>
      </w:pPr>
    </w:p>
    <w:p w14:paraId="57BCE80F" w14:textId="62B826DC" w:rsidR="003041E9" w:rsidRPr="004B704B" w:rsidRDefault="003041E9" w:rsidP="004574D5">
      <w:pPr>
        <w:jc w:val="both"/>
      </w:pPr>
    </w:p>
    <w:p w14:paraId="4DB7A455" w14:textId="77777777" w:rsidR="003041E9" w:rsidRPr="004B704B" w:rsidRDefault="003041E9" w:rsidP="004574D5">
      <w:pPr>
        <w:jc w:val="both"/>
      </w:pPr>
    </w:p>
    <w:p w14:paraId="7164DA70" w14:textId="255ADE4C" w:rsidR="004574D5" w:rsidRPr="004B704B" w:rsidRDefault="004574D5" w:rsidP="004574D5">
      <w:pPr>
        <w:jc w:val="both"/>
      </w:pPr>
    </w:p>
    <w:p w14:paraId="2A0EE267" w14:textId="18104643" w:rsidR="00991526" w:rsidRPr="004B704B" w:rsidRDefault="00991526" w:rsidP="004574D5">
      <w:pPr>
        <w:jc w:val="both"/>
      </w:pPr>
    </w:p>
    <w:p w14:paraId="43643EB3" w14:textId="11BF51DB" w:rsidR="00991526" w:rsidRPr="004B704B" w:rsidRDefault="00991526" w:rsidP="004574D5">
      <w:pPr>
        <w:jc w:val="both"/>
      </w:pPr>
    </w:p>
    <w:p w14:paraId="73B40C2E" w14:textId="77777777" w:rsidR="00991526" w:rsidRPr="004B704B" w:rsidRDefault="00991526" w:rsidP="004574D5">
      <w:pPr>
        <w:jc w:val="both"/>
      </w:pPr>
    </w:p>
    <w:p w14:paraId="00F70714" w14:textId="77777777" w:rsidR="004633B2" w:rsidRPr="004B704B" w:rsidRDefault="004633B2" w:rsidP="0052277D">
      <w:pPr>
        <w:pStyle w:val="Naslov1"/>
      </w:pPr>
      <w:bookmarkStart w:id="26" w:name="_Toc11740402"/>
      <w:r w:rsidRPr="004B704B">
        <w:lastRenderedPageBreak/>
        <w:t>OSNOVE ZA ISKLJUČENJE GOSPODARSKOG SUBJEKTA</w:t>
      </w:r>
      <w:bookmarkEnd w:id="26"/>
    </w:p>
    <w:p w14:paraId="1FD73234" w14:textId="07B53F29" w:rsidR="00EB7865" w:rsidRPr="004B704B" w:rsidRDefault="009E1FFC" w:rsidP="00955AFC">
      <w:pPr>
        <w:pStyle w:val="Naslov2"/>
        <w:numPr>
          <w:ilvl w:val="0"/>
          <w:numId w:val="0"/>
        </w:numPr>
      </w:pPr>
      <w:bookmarkStart w:id="27" w:name="_Toc11740403"/>
      <w:r w:rsidRPr="004B704B">
        <w:t xml:space="preserve">3.1. </w:t>
      </w:r>
      <w:r w:rsidR="00EB7865" w:rsidRPr="004B704B">
        <w:t>Obvezne osnove za isključenje:</w:t>
      </w:r>
      <w:bookmarkEnd w:id="27"/>
      <w:r w:rsidR="00EB7865" w:rsidRPr="004B704B">
        <w:t xml:space="preserve"> </w:t>
      </w:r>
    </w:p>
    <w:p w14:paraId="1DADC79D" w14:textId="2D7B0BA1" w:rsidR="00EB7865" w:rsidRPr="004B704B" w:rsidRDefault="00E853D2" w:rsidP="00E853D2">
      <w:pPr>
        <w:pStyle w:val="Naslov3"/>
        <w:jc w:val="both"/>
      </w:pPr>
      <w:bookmarkStart w:id="28" w:name="_Toc11740404"/>
      <w:r w:rsidRPr="004B704B">
        <w:t>I</w:t>
      </w:r>
      <w:r w:rsidR="00EB7865" w:rsidRPr="004B704B">
        <w:t xml:space="preserve">sključenje temeljem čl. 251. </w:t>
      </w:r>
      <w:r w:rsidR="00114732" w:rsidRPr="004B704B">
        <w:t>ZJN 2016</w:t>
      </w:r>
      <w:bookmarkEnd w:id="28"/>
    </w:p>
    <w:p w14:paraId="2ECFA565" w14:textId="77777777" w:rsidR="00552015" w:rsidRPr="004B704B" w:rsidRDefault="00552015" w:rsidP="00E853D2">
      <w:pPr>
        <w:pStyle w:val="Default"/>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Javni naručitelj će isključiti gospodarskog subjekta iz postupka javne nabave ako utvrdi da: </w:t>
      </w:r>
    </w:p>
    <w:p w14:paraId="6F08DD3B" w14:textId="77777777" w:rsidR="00552015" w:rsidRPr="004B704B" w:rsidRDefault="00552015" w:rsidP="00E853D2">
      <w:pPr>
        <w:pStyle w:val="Default"/>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421C1835" w14:textId="28D4C41E" w:rsidR="00552015" w:rsidRPr="004B704B" w:rsidRDefault="00552015" w:rsidP="00E853D2">
      <w:pPr>
        <w:pStyle w:val="Default"/>
        <w:ind w:left="708"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a) sudjelovanje u zločinačkoj organizaciji, na temelju </w:t>
      </w:r>
      <w:r w:rsidR="00FF39AB" w:rsidRPr="004B704B">
        <w:rPr>
          <w:rFonts w:asciiTheme="minorHAnsi" w:hAnsiTheme="minorHAnsi" w:cstheme="minorHAnsi"/>
          <w:color w:val="auto"/>
          <w:sz w:val="22"/>
          <w:szCs w:val="22"/>
        </w:rPr>
        <w:t xml:space="preserve">čl. </w:t>
      </w:r>
      <w:r w:rsidRPr="004B704B">
        <w:rPr>
          <w:rFonts w:asciiTheme="minorHAnsi" w:hAnsiTheme="minorHAnsi" w:cstheme="minorHAnsi"/>
          <w:color w:val="auto"/>
          <w:sz w:val="22"/>
          <w:szCs w:val="22"/>
        </w:rPr>
        <w:t xml:space="preserve">328. (zločinačko udruženje) i </w:t>
      </w:r>
      <w:r w:rsidR="00FF39AB" w:rsidRPr="004B704B">
        <w:rPr>
          <w:rFonts w:asciiTheme="minorHAnsi" w:hAnsiTheme="minorHAnsi" w:cstheme="minorHAnsi"/>
          <w:color w:val="auto"/>
          <w:sz w:val="22"/>
          <w:szCs w:val="22"/>
        </w:rPr>
        <w:t>čl.</w:t>
      </w:r>
      <w:r w:rsidR="00D53808">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329. (počinjenje kaznenog djela u sastavu zločinačkog udruženja) Kaznenog zakona </w:t>
      </w:r>
      <w:r w:rsidR="00FF39AB" w:rsidRPr="004B704B">
        <w:rPr>
          <w:rFonts w:asciiTheme="minorHAnsi" w:hAnsiTheme="minorHAnsi" w:cstheme="minorHAnsi"/>
          <w:color w:val="auto"/>
          <w:sz w:val="22"/>
          <w:szCs w:val="22"/>
        </w:rPr>
        <w:t xml:space="preserve">čl. </w:t>
      </w:r>
      <w:r w:rsidRPr="004B704B">
        <w:rPr>
          <w:rFonts w:asciiTheme="minorHAnsi" w:hAnsiTheme="minorHAnsi" w:cstheme="minorHAnsi"/>
          <w:color w:val="auto"/>
          <w:sz w:val="22"/>
          <w:szCs w:val="22"/>
        </w:rPr>
        <w:t xml:space="preserve">333. (udruživanje za počinjenje kaznenih djela), iz Kaznenog zakona </w:t>
      </w:r>
      <w:r w:rsidR="00114732" w:rsidRPr="004B704B">
        <w:rPr>
          <w:rFonts w:asciiTheme="minorHAnsi" w:hAnsiTheme="minorHAnsi" w:cstheme="minorHAnsi"/>
          <w:color w:val="auto"/>
          <w:sz w:val="22"/>
          <w:szCs w:val="22"/>
        </w:rPr>
        <w:t xml:space="preserve">(NN </w:t>
      </w:r>
      <w:r w:rsidRPr="004B704B">
        <w:rPr>
          <w:rFonts w:asciiTheme="minorHAnsi" w:hAnsiTheme="minorHAnsi" w:cstheme="minorHAnsi"/>
          <w:color w:val="auto"/>
          <w:sz w:val="22"/>
          <w:szCs w:val="22"/>
        </w:rPr>
        <w:t xml:space="preserve">110/97., 27/98., 50/00., 129/00., 51/01., 111/03., 190/03., 105/04., 84/05., 71/06., 110/07., 152/08., 57/11., 77/11. i 143/12.) </w:t>
      </w:r>
    </w:p>
    <w:p w14:paraId="4AD97D8C" w14:textId="3DFFC77B" w:rsidR="00552015" w:rsidRPr="004B704B" w:rsidRDefault="00552015" w:rsidP="00E853D2">
      <w:pPr>
        <w:pStyle w:val="Default"/>
        <w:ind w:left="708"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b) korupciju, na temelju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252. (primanje mita u gospodarskom poslovanju),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253. (davanje mita u gospodarskom poslovanju),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254. (zlouporaba u postupku javne nabave),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291. (zlouporaba položaja i ovlasti),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292. (nezakonito pogodovanje),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293. (primanje mita),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294. (davanje mita),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295. (trgovanje utjecajem) i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296. (davanje mita za trgovanje utjecajem) Kaznenog zakona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294.a (primanje mita u gospodarskom poslovanju,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294.b (davanje mita u gospodarskom poslovanju,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337. (zlouporaba položaja i ovlasti),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338. (zlouporaba obavljanja dužnosti državne vlasti),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343. (protuzakonito posredovanje),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347. (primanje mita) i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348. (davanje mita) iz Kaznenog zakona </w:t>
      </w:r>
      <w:r w:rsidR="00114732" w:rsidRPr="004B704B">
        <w:rPr>
          <w:rFonts w:asciiTheme="minorHAnsi" w:hAnsiTheme="minorHAnsi" w:cstheme="minorHAnsi"/>
          <w:color w:val="auto"/>
          <w:sz w:val="22"/>
          <w:szCs w:val="22"/>
        </w:rPr>
        <w:t xml:space="preserve">(NN </w:t>
      </w:r>
      <w:r w:rsidRPr="004B704B">
        <w:rPr>
          <w:rFonts w:asciiTheme="minorHAnsi" w:hAnsiTheme="minorHAnsi" w:cstheme="minorHAnsi"/>
          <w:color w:val="auto"/>
          <w:sz w:val="22"/>
          <w:szCs w:val="22"/>
        </w:rPr>
        <w:t xml:space="preserve">110/97., 27/98., 50/00., 129/00., 51/01., 111/03., 190/03., 105/04., 84/05., 71/06., 110/07., 152/08., 57/11., 77/11. i 143/12.) </w:t>
      </w:r>
    </w:p>
    <w:p w14:paraId="14B24AF7" w14:textId="7ED900B8" w:rsidR="00552015" w:rsidRPr="004B704B" w:rsidRDefault="00552015" w:rsidP="00E853D2">
      <w:pPr>
        <w:pStyle w:val="Default"/>
        <w:ind w:left="708"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c) prijevaru, na temelju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236. (prijevara),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247. (prijevara u gospodarskom poslovanju),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256. (utaja poreza ili carine) i </w:t>
      </w:r>
      <w:r w:rsidR="00D53808">
        <w:rPr>
          <w:rFonts w:asciiTheme="minorHAnsi" w:hAnsiTheme="minorHAnsi" w:cstheme="minorHAnsi"/>
          <w:color w:val="auto"/>
          <w:sz w:val="22"/>
          <w:szCs w:val="22"/>
        </w:rPr>
        <w:t>čl.</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258. (subvencijska prijevara) Kaznenog zakona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224. (prijevara) i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293. (prijevara u gospodarskom poslovanju) i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286. (utaja poreza i drugih davanja) iz Kaznenog zakona </w:t>
      </w:r>
      <w:r w:rsidR="00114732" w:rsidRPr="004B704B">
        <w:rPr>
          <w:rFonts w:asciiTheme="minorHAnsi" w:hAnsiTheme="minorHAnsi" w:cstheme="minorHAnsi"/>
          <w:color w:val="auto"/>
          <w:sz w:val="22"/>
          <w:szCs w:val="22"/>
        </w:rPr>
        <w:t xml:space="preserve">(NN </w:t>
      </w:r>
      <w:r w:rsidRPr="004B704B">
        <w:rPr>
          <w:rFonts w:asciiTheme="minorHAnsi" w:hAnsiTheme="minorHAnsi" w:cstheme="minorHAnsi"/>
          <w:color w:val="auto"/>
          <w:sz w:val="22"/>
          <w:szCs w:val="22"/>
        </w:rPr>
        <w:t xml:space="preserve">110/97., 27/98., 50/00., 129/00., 51/01., 111/03., 190/03., 105/04., 84/05., 71/06., 110/07., 152/08., 57/11., 77/11. i 143/12.) </w:t>
      </w:r>
    </w:p>
    <w:p w14:paraId="16F296D0" w14:textId="44CC73EB" w:rsidR="00552015" w:rsidRPr="004B704B" w:rsidRDefault="00552015" w:rsidP="00E853D2">
      <w:pPr>
        <w:pStyle w:val="Default"/>
        <w:ind w:left="708"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d) terorizam ili kaznena djela povezana s terorističkim aktivnostima, na temelju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97. (terorizam),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99. (javno poticanje na terorizam),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100. (novačenje za terorizam),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101. (obuka za terorizam) i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102. (terorističko udruženje) Kaznenog zakona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169. (terorizam),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169.a (javno poticanje na terorizam) i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169.b (novačenje za terorizam) iz Kaznenog zakona </w:t>
      </w:r>
      <w:r w:rsidR="00114732" w:rsidRPr="004B704B">
        <w:rPr>
          <w:rFonts w:asciiTheme="minorHAnsi" w:hAnsiTheme="minorHAnsi" w:cstheme="minorHAnsi"/>
          <w:color w:val="auto"/>
          <w:sz w:val="22"/>
          <w:szCs w:val="22"/>
        </w:rPr>
        <w:t xml:space="preserve">(NN </w:t>
      </w:r>
      <w:r w:rsidRPr="004B704B">
        <w:rPr>
          <w:rFonts w:asciiTheme="minorHAnsi" w:hAnsiTheme="minorHAnsi" w:cstheme="minorHAnsi"/>
          <w:color w:val="auto"/>
          <w:sz w:val="22"/>
          <w:szCs w:val="22"/>
        </w:rPr>
        <w:t>110/97., 27/98., 50/00., 129/00., 51/01., 111/03., 190/03., 105/04., 84/05., 71/06., 110/07., 152/08., 57/11., 77/11. i 143/12.)</w:t>
      </w:r>
    </w:p>
    <w:p w14:paraId="73905C10" w14:textId="6AA4113F" w:rsidR="00552015" w:rsidRPr="004B704B" w:rsidRDefault="00552015" w:rsidP="00E853D2">
      <w:pPr>
        <w:pStyle w:val="Default"/>
        <w:ind w:left="708"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e) pranje novca ili financiranje terorizma, na temelju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98. (financiranje terorizma) i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265. (pranje novca) Kaznenog zakona i pranje novca (</w:t>
      </w:r>
      <w:r w:rsidR="00D53808">
        <w:rPr>
          <w:rFonts w:asciiTheme="minorHAnsi" w:hAnsiTheme="minorHAnsi" w:cstheme="minorHAnsi"/>
          <w:color w:val="auto"/>
          <w:sz w:val="22"/>
          <w:szCs w:val="22"/>
        </w:rPr>
        <w:t xml:space="preserve">čl. </w:t>
      </w:r>
      <w:r w:rsidRPr="004B704B">
        <w:rPr>
          <w:rFonts w:asciiTheme="minorHAnsi" w:hAnsiTheme="minorHAnsi" w:cstheme="minorHAnsi"/>
          <w:color w:val="auto"/>
          <w:sz w:val="22"/>
          <w:szCs w:val="22"/>
        </w:rPr>
        <w:t xml:space="preserve"> 279.) iz Kaznenog zakona </w:t>
      </w:r>
      <w:r w:rsidR="00114732" w:rsidRPr="004B704B">
        <w:rPr>
          <w:rFonts w:asciiTheme="minorHAnsi" w:hAnsiTheme="minorHAnsi" w:cstheme="minorHAnsi"/>
          <w:color w:val="auto"/>
          <w:sz w:val="22"/>
          <w:szCs w:val="22"/>
        </w:rPr>
        <w:t xml:space="preserve">(NN </w:t>
      </w:r>
      <w:r w:rsidRPr="004B704B">
        <w:rPr>
          <w:rFonts w:asciiTheme="minorHAnsi" w:hAnsiTheme="minorHAnsi" w:cstheme="minorHAnsi"/>
          <w:color w:val="auto"/>
          <w:sz w:val="22"/>
          <w:szCs w:val="22"/>
        </w:rPr>
        <w:t xml:space="preserve">110/97., 27/98., 50/00., 129/00., 51/01., 111/03., 190/03., 105/04., 84/05., 71/06., 110/07., 152/08., 57/11., 77/11. i 143/12.), </w:t>
      </w:r>
    </w:p>
    <w:p w14:paraId="0428BBFD" w14:textId="41AA6568" w:rsidR="00552015" w:rsidRPr="004B704B" w:rsidRDefault="00552015" w:rsidP="00E853D2">
      <w:pPr>
        <w:pStyle w:val="Default"/>
        <w:ind w:left="708"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f) dječji rad ili druge oblike trgovanja ljudima, na temelju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106. (trgovanje ljudima) Kaznenog zakona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175. (trgovanje ljudima i ropstvo) iz Kaznenog zakona </w:t>
      </w:r>
      <w:r w:rsidR="00114732" w:rsidRPr="004B704B">
        <w:rPr>
          <w:rFonts w:asciiTheme="minorHAnsi" w:hAnsiTheme="minorHAnsi" w:cstheme="minorHAnsi"/>
          <w:color w:val="auto"/>
          <w:sz w:val="22"/>
          <w:szCs w:val="22"/>
        </w:rPr>
        <w:t xml:space="preserve">(NN </w:t>
      </w:r>
      <w:r w:rsidRPr="004B704B">
        <w:rPr>
          <w:rFonts w:asciiTheme="minorHAnsi" w:hAnsiTheme="minorHAnsi" w:cstheme="minorHAnsi"/>
          <w:color w:val="auto"/>
          <w:sz w:val="22"/>
          <w:szCs w:val="22"/>
        </w:rPr>
        <w:t xml:space="preserve">110/97., 27/98., 50/00., 129/00., 51/01., 111/03., 190/03., 105/04., 84/05., 71/06., 110/07., 152/08., 57/11., 77/11. i 143/12.), ili </w:t>
      </w:r>
    </w:p>
    <w:p w14:paraId="025B53FA" w14:textId="43FFDB13" w:rsidR="004F29D4" w:rsidRPr="004B704B" w:rsidRDefault="00552015" w:rsidP="00E853D2">
      <w:pPr>
        <w:pStyle w:val="Default"/>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2. je gospodarski subjekt koji nema poslovni nastan u Republici Hrvatskoj ili osoba koja je član upravnog, upravljačkog ili nadzornog tijela ili ima ovlasti zastupanja, donošenja odluka ili nadzora tog </w:t>
      </w:r>
      <w:r w:rsidRPr="004B704B">
        <w:rPr>
          <w:rFonts w:asciiTheme="minorHAnsi" w:hAnsiTheme="minorHAnsi" w:cstheme="minorHAnsi"/>
          <w:color w:val="auto"/>
          <w:sz w:val="22"/>
          <w:szCs w:val="22"/>
        </w:rPr>
        <w:lastRenderedPageBreak/>
        <w:t xml:space="preserve">gospodarskog subjekta i koja nije državljanin Republike Hrvatske pravomoćnom presudom osuđena za kaznena djela iz </w:t>
      </w:r>
      <w:r w:rsidR="00497E5E" w:rsidRPr="004B704B">
        <w:rPr>
          <w:rFonts w:asciiTheme="minorHAnsi" w:hAnsiTheme="minorHAnsi" w:cstheme="minorHAnsi"/>
          <w:color w:val="auto"/>
          <w:sz w:val="22"/>
          <w:szCs w:val="22"/>
        </w:rPr>
        <w:t>prethodne točke,</w:t>
      </w:r>
      <w:r w:rsidRPr="004B704B">
        <w:rPr>
          <w:rFonts w:asciiTheme="minorHAnsi" w:hAnsiTheme="minorHAnsi" w:cstheme="minorHAnsi"/>
          <w:color w:val="auto"/>
          <w:sz w:val="22"/>
          <w:szCs w:val="22"/>
        </w:rPr>
        <w:t xml:space="preserve"> podtočaka a) do f) ovoga stavka i za odgovarajuća kaznena djela koja, prema nacionalnim propisima države poslovnog nastana gospodarskog subjekta, odnosno države čiji je osoba državljanin, obuhvaćaju razloge za isključenje iz </w:t>
      </w:r>
      <w:r w:rsidR="00D53808">
        <w:rPr>
          <w:rFonts w:asciiTheme="minorHAnsi" w:hAnsiTheme="minorHAnsi" w:cstheme="minorHAnsi"/>
          <w:color w:val="auto"/>
          <w:sz w:val="22"/>
          <w:szCs w:val="22"/>
        </w:rPr>
        <w:t xml:space="preserve">čl. </w:t>
      </w:r>
      <w:r w:rsidR="00FF39AB" w:rsidRPr="004B704B">
        <w:rPr>
          <w:rFonts w:asciiTheme="minorHAnsi" w:hAnsiTheme="minorHAnsi" w:cstheme="minorHAnsi"/>
          <w:color w:val="auto"/>
          <w:sz w:val="22"/>
          <w:szCs w:val="22"/>
        </w:rPr>
        <w:t xml:space="preserve"> </w:t>
      </w:r>
      <w:r w:rsidRPr="004B704B">
        <w:rPr>
          <w:rFonts w:asciiTheme="minorHAnsi" w:hAnsiTheme="minorHAnsi" w:cstheme="minorHAnsi"/>
          <w:color w:val="auto"/>
          <w:sz w:val="22"/>
          <w:szCs w:val="22"/>
        </w:rPr>
        <w:t xml:space="preserve">57. </w:t>
      </w:r>
      <w:r w:rsidR="008843C7">
        <w:rPr>
          <w:rFonts w:asciiTheme="minorHAnsi" w:hAnsiTheme="minorHAnsi" w:cstheme="minorHAnsi"/>
          <w:color w:val="auto"/>
          <w:sz w:val="22"/>
          <w:szCs w:val="22"/>
        </w:rPr>
        <w:t>st.</w:t>
      </w:r>
      <w:r w:rsidRPr="004B704B">
        <w:rPr>
          <w:rFonts w:asciiTheme="minorHAnsi" w:hAnsiTheme="minorHAnsi" w:cstheme="minorHAnsi"/>
          <w:color w:val="auto"/>
          <w:sz w:val="22"/>
          <w:szCs w:val="22"/>
        </w:rPr>
        <w:t xml:space="preserve"> 1. točaka (a) do (f) Direktive</w:t>
      </w:r>
      <w:r w:rsidR="009D7CD5" w:rsidRPr="004B704B">
        <w:rPr>
          <w:rFonts w:asciiTheme="minorHAnsi" w:hAnsiTheme="minorHAnsi" w:cstheme="minorHAnsi"/>
          <w:color w:val="auto"/>
          <w:sz w:val="22"/>
          <w:szCs w:val="22"/>
        </w:rPr>
        <w:t>.</w:t>
      </w:r>
    </w:p>
    <w:p w14:paraId="5D0FAA07" w14:textId="1DD3C6A6" w:rsidR="00003CE3" w:rsidRPr="004B704B" w:rsidRDefault="00E853D2" w:rsidP="00E853D2">
      <w:pPr>
        <w:pStyle w:val="Naslov3"/>
        <w:jc w:val="both"/>
      </w:pPr>
      <w:bookmarkStart w:id="29" w:name="_Toc11740405"/>
      <w:r w:rsidRPr="004B704B">
        <w:t>I</w:t>
      </w:r>
      <w:r w:rsidR="00003CE3" w:rsidRPr="004B704B">
        <w:t xml:space="preserve">sključenje temeljem čl. 252. </w:t>
      </w:r>
      <w:r w:rsidR="001C4E7A" w:rsidRPr="004B704B">
        <w:t>ZJN 2016</w:t>
      </w:r>
      <w:bookmarkEnd w:id="29"/>
    </w:p>
    <w:p w14:paraId="3CFAC3F5" w14:textId="77777777" w:rsidR="00003CE3" w:rsidRPr="004B704B" w:rsidRDefault="00003CE3" w:rsidP="00310E37">
      <w:pPr>
        <w:pStyle w:val="StandardWeb"/>
        <w:spacing w:before="0" w:beforeAutospacing="0" w:after="0" w:afterAutospacing="0"/>
        <w:jc w:val="both"/>
        <w:rPr>
          <w:rFonts w:asciiTheme="minorHAnsi" w:hAnsiTheme="minorHAnsi" w:cstheme="minorHAnsi"/>
          <w:sz w:val="22"/>
          <w:szCs w:val="22"/>
        </w:rPr>
      </w:pPr>
      <w:r w:rsidRPr="004B704B">
        <w:rPr>
          <w:rFonts w:asciiTheme="minorHAnsi" w:hAnsiTheme="minorHAnsi" w:cstheme="minorHAnsi"/>
          <w:sz w:val="22"/>
          <w:szCs w:val="22"/>
        </w:rPr>
        <w:t>Javni naručitelj obvezan je isključiti gospodarskog subjekta iz postupka javne nabave ako utvrdi da gospodarski subjekt nije ispunio obveze plaćanja dospjelih poreznih obveza i obveza za mirovinsko i zdravstveno osiguranje:</w:t>
      </w:r>
    </w:p>
    <w:p w14:paraId="7B3C59AE" w14:textId="77777777" w:rsidR="00003CE3" w:rsidRPr="004B704B" w:rsidRDefault="00003CE3" w:rsidP="00310E37">
      <w:pPr>
        <w:pStyle w:val="StandardWeb"/>
        <w:spacing w:before="0" w:beforeAutospacing="0" w:after="0" w:afterAutospacing="0"/>
        <w:ind w:left="708"/>
        <w:jc w:val="both"/>
        <w:rPr>
          <w:rFonts w:asciiTheme="minorHAnsi" w:hAnsiTheme="minorHAnsi" w:cstheme="minorHAnsi"/>
          <w:sz w:val="22"/>
          <w:szCs w:val="22"/>
        </w:rPr>
      </w:pPr>
      <w:r w:rsidRPr="004B704B">
        <w:rPr>
          <w:rFonts w:asciiTheme="minorHAnsi" w:hAnsiTheme="minorHAnsi" w:cstheme="minorHAnsi"/>
          <w:sz w:val="22"/>
          <w:szCs w:val="22"/>
        </w:rPr>
        <w:t>1. u Republici Hrvatskoj, ako gospodarski subjekt ima poslovni nastan u Republici Hrvatskoj, ili</w:t>
      </w:r>
    </w:p>
    <w:p w14:paraId="55495395" w14:textId="77777777" w:rsidR="00003CE3" w:rsidRPr="004B704B" w:rsidRDefault="00003CE3" w:rsidP="00310E37">
      <w:pPr>
        <w:pStyle w:val="StandardWeb"/>
        <w:spacing w:before="0" w:beforeAutospacing="0" w:after="0" w:afterAutospacing="0"/>
        <w:ind w:left="708"/>
        <w:jc w:val="both"/>
        <w:rPr>
          <w:rFonts w:asciiTheme="minorHAnsi" w:hAnsiTheme="minorHAnsi" w:cstheme="minorHAnsi"/>
          <w:sz w:val="22"/>
          <w:szCs w:val="22"/>
        </w:rPr>
      </w:pPr>
      <w:r w:rsidRPr="004B704B">
        <w:rPr>
          <w:rFonts w:asciiTheme="minorHAnsi" w:hAnsiTheme="minorHAnsi" w:cstheme="minorHAnsi"/>
          <w:sz w:val="22"/>
          <w:szCs w:val="22"/>
        </w:rPr>
        <w:t>2. u Republici Hrvatskoj ili u državi poslovnog nastana gospodarskog subjekta, ako gospodarski subjekt nema poslovni nastan u Republici Hrvatskoj.</w:t>
      </w:r>
    </w:p>
    <w:p w14:paraId="79186034" w14:textId="77777777" w:rsidR="00552015" w:rsidRPr="004B704B" w:rsidRDefault="00003CE3" w:rsidP="00E853D2">
      <w:pPr>
        <w:pStyle w:val="StandardWeb"/>
        <w:spacing w:before="0" w:beforeAutospacing="0" w:after="135" w:afterAutospacing="0"/>
        <w:jc w:val="both"/>
        <w:rPr>
          <w:rFonts w:asciiTheme="minorHAnsi" w:hAnsiTheme="minorHAnsi" w:cstheme="minorHAnsi"/>
          <w:sz w:val="22"/>
          <w:szCs w:val="22"/>
        </w:rPr>
      </w:pPr>
      <w:r w:rsidRPr="004B704B">
        <w:rPr>
          <w:rFonts w:asciiTheme="minorHAnsi" w:hAnsiTheme="minorHAnsi" w:cstheme="minorHAnsi"/>
          <w:sz w:val="22"/>
          <w:szCs w:val="22"/>
        </w:rPr>
        <w:t>Iznimno od stavka 1. ovoga članka, javni naručitelj neće isključiti gospodarskog subjekta iz postupka javne nabave ako mu sukladno posebnom propisu plaćanje obveza nije dopušteno ili mu je odobrena odgoda plaćanja.</w:t>
      </w:r>
    </w:p>
    <w:p w14:paraId="372FAC5E" w14:textId="0E23CCCB" w:rsidR="00EB7865" w:rsidRPr="004B704B" w:rsidRDefault="009E1FFC" w:rsidP="00955AFC">
      <w:pPr>
        <w:pStyle w:val="Naslov2"/>
        <w:numPr>
          <w:ilvl w:val="0"/>
          <w:numId w:val="0"/>
        </w:numPr>
      </w:pPr>
      <w:bookmarkStart w:id="30" w:name="_Toc11740406"/>
      <w:r w:rsidRPr="004B704B">
        <w:t xml:space="preserve">3.2. </w:t>
      </w:r>
      <w:r w:rsidR="00EB7865" w:rsidRPr="004B704B">
        <w:t>Ostale osnove za isključenje</w:t>
      </w:r>
      <w:bookmarkEnd w:id="30"/>
      <w:r w:rsidR="00EB7865" w:rsidRPr="004B704B">
        <w:t xml:space="preserve"> </w:t>
      </w:r>
    </w:p>
    <w:p w14:paraId="3AF46731" w14:textId="17350BA4" w:rsidR="00EB7865" w:rsidRPr="004B704B" w:rsidRDefault="00EB7865" w:rsidP="00310E37">
      <w:pPr>
        <w:spacing w:after="0"/>
        <w:jc w:val="both"/>
        <w:rPr>
          <w:rFonts w:asciiTheme="minorHAnsi" w:hAnsiTheme="minorHAnsi" w:cstheme="minorHAnsi"/>
        </w:rPr>
      </w:pPr>
      <w:r w:rsidRPr="004B704B">
        <w:rPr>
          <w:rFonts w:asciiTheme="minorHAnsi" w:hAnsiTheme="minorHAnsi" w:cstheme="minorHAnsi"/>
        </w:rPr>
        <w:t xml:space="preserve">Naručitelj će </w:t>
      </w:r>
      <w:r w:rsidR="00D2538F" w:rsidRPr="004B704B">
        <w:rPr>
          <w:rFonts w:asciiTheme="minorHAnsi" w:hAnsiTheme="minorHAnsi" w:cstheme="minorHAnsi"/>
        </w:rPr>
        <w:t>primijeniti</w:t>
      </w:r>
      <w:r w:rsidRPr="004B704B">
        <w:rPr>
          <w:rFonts w:asciiTheme="minorHAnsi" w:hAnsiTheme="minorHAnsi" w:cstheme="minorHAnsi"/>
        </w:rPr>
        <w:t xml:space="preserve"> </w:t>
      </w:r>
      <w:r w:rsidR="00137034" w:rsidRPr="004B704B">
        <w:rPr>
          <w:rFonts w:asciiTheme="minorHAnsi" w:hAnsiTheme="minorHAnsi" w:cstheme="minorHAnsi"/>
        </w:rPr>
        <w:t>slijedeće osnove za isključenje ponuditelja sukladno čl. 25</w:t>
      </w:r>
      <w:r w:rsidR="00DA0294" w:rsidRPr="004B704B">
        <w:rPr>
          <w:rFonts w:asciiTheme="minorHAnsi" w:hAnsiTheme="minorHAnsi" w:cstheme="minorHAnsi"/>
        </w:rPr>
        <w:t>4</w:t>
      </w:r>
      <w:r w:rsidR="00EE4C9E" w:rsidRPr="004B704B">
        <w:rPr>
          <w:rFonts w:asciiTheme="minorHAnsi" w:hAnsiTheme="minorHAnsi" w:cstheme="minorHAnsi"/>
        </w:rPr>
        <w:t xml:space="preserve">. st. 1. </w:t>
      </w:r>
      <w:r w:rsidR="001C4E7A" w:rsidRPr="004B704B">
        <w:t>ZJN 2016</w:t>
      </w:r>
      <w:r w:rsidR="00137034" w:rsidRPr="004B704B">
        <w:rPr>
          <w:rFonts w:asciiTheme="minorHAnsi" w:hAnsiTheme="minorHAnsi" w:cstheme="minorHAnsi"/>
        </w:rPr>
        <w:t xml:space="preserve">, odnosno ako </w:t>
      </w:r>
    </w:p>
    <w:p w14:paraId="4D27A2DC" w14:textId="77777777" w:rsidR="00EB7865" w:rsidRPr="004B704B" w:rsidRDefault="00137034" w:rsidP="00A254FC">
      <w:pPr>
        <w:jc w:val="both"/>
        <w:rPr>
          <w:rFonts w:asciiTheme="minorHAnsi" w:hAnsiTheme="minorHAnsi" w:cstheme="minorHAnsi"/>
        </w:rPr>
      </w:pPr>
      <w:r w:rsidRPr="004B704B">
        <w:rPr>
          <w:rFonts w:asciiTheme="minorHAnsi" w:hAnsiTheme="minorHAnsi" w:cstheme="minorHAnsi"/>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AFE1CAA" w14:textId="0C591409" w:rsidR="00552015" w:rsidRPr="004B704B" w:rsidRDefault="009E1FFC" w:rsidP="00955AFC">
      <w:pPr>
        <w:pStyle w:val="Naslov2"/>
        <w:numPr>
          <w:ilvl w:val="0"/>
          <w:numId w:val="0"/>
        </w:numPr>
      </w:pPr>
      <w:bookmarkStart w:id="31" w:name="_Toc11740407"/>
      <w:r w:rsidRPr="004B704B">
        <w:t xml:space="preserve">3.3. </w:t>
      </w:r>
      <w:r w:rsidR="00EB7865" w:rsidRPr="004B704B">
        <w:t>Dokumenti koji</w:t>
      </w:r>
      <w:r w:rsidR="00E87A06" w:rsidRPr="004B704B">
        <w:t>ma</w:t>
      </w:r>
      <w:r w:rsidR="00EB7865" w:rsidRPr="004B704B">
        <w:t xml:space="preserve"> se dokazuje da ne postoje osnove za isključenje</w:t>
      </w:r>
      <w:bookmarkEnd w:id="31"/>
    </w:p>
    <w:p w14:paraId="719E6705" w14:textId="410808FE" w:rsidR="00552015" w:rsidRPr="004B704B" w:rsidRDefault="00B24803" w:rsidP="003041E9">
      <w:pPr>
        <w:tabs>
          <w:tab w:val="left" w:pos="284"/>
        </w:tabs>
        <w:spacing w:after="0"/>
        <w:ind w:right="-22"/>
        <w:jc w:val="both"/>
        <w:rPr>
          <w:rStyle w:val="Naslov3Char"/>
        </w:rPr>
      </w:pPr>
      <w:bookmarkStart w:id="32" w:name="_Toc11740408"/>
      <w:r w:rsidRPr="004B704B">
        <w:rPr>
          <w:rStyle w:val="Naslov3Char"/>
        </w:rPr>
        <w:t xml:space="preserve">3.3.1 </w:t>
      </w:r>
      <w:r w:rsidR="00552015" w:rsidRPr="004B704B">
        <w:rPr>
          <w:rStyle w:val="Naslov3Char"/>
        </w:rPr>
        <w:t xml:space="preserve">Za potrebe utvrđivanja okolnosti iz točke </w:t>
      </w:r>
      <w:r w:rsidR="00003CE3" w:rsidRPr="004B704B">
        <w:rPr>
          <w:rStyle w:val="Naslov3Char"/>
        </w:rPr>
        <w:t>3</w:t>
      </w:r>
      <w:r w:rsidR="00552015" w:rsidRPr="004B704B">
        <w:rPr>
          <w:rStyle w:val="Naslov3Char"/>
        </w:rPr>
        <w:t>.1.1. gospodarski subjekt u ponudi dostavlja:</w:t>
      </w:r>
      <w:bookmarkEnd w:id="32"/>
      <w:r w:rsidR="00552015" w:rsidRPr="004B704B">
        <w:rPr>
          <w:rStyle w:val="Naslov3Char"/>
        </w:rPr>
        <w:t xml:space="preserve"> </w:t>
      </w:r>
    </w:p>
    <w:p w14:paraId="64E30CAC" w14:textId="510EB9D1" w:rsidR="00552015" w:rsidRPr="004B704B" w:rsidRDefault="00552015" w:rsidP="003041E9">
      <w:pPr>
        <w:tabs>
          <w:tab w:val="left" w:pos="284"/>
        </w:tabs>
        <w:spacing w:after="0"/>
        <w:ind w:right="-22"/>
        <w:jc w:val="both"/>
        <w:rPr>
          <w:rFonts w:asciiTheme="minorHAnsi" w:hAnsiTheme="minorHAnsi" w:cstheme="minorHAnsi"/>
          <w:i/>
        </w:rPr>
      </w:pPr>
      <w:r w:rsidRPr="004B704B">
        <w:rPr>
          <w:rFonts w:asciiTheme="minorHAnsi" w:hAnsiTheme="minorHAnsi" w:cstheme="minorHAnsi"/>
          <w:i/>
        </w:rPr>
        <w:t xml:space="preserve">ispunjeni obrazac Europske jedinstvene dokumentacije o nabavi (dalje: ESPD) </w:t>
      </w:r>
      <w:r w:rsidRPr="004B704B">
        <w:rPr>
          <w:rFonts w:asciiTheme="minorHAnsi" w:hAnsiTheme="minorHAnsi" w:cstheme="minorHAnsi"/>
          <w:i/>
          <w:u w:val="single"/>
        </w:rPr>
        <w:t>Dio III. Osnove za isključenje, Odjeljak A: Osnove povezane s kaznenim presudama</w:t>
      </w:r>
      <w:r w:rsidRPr="004B704B">
        <w:rPr>
          <w:rFonts w:asciiTheme="minorHAnsi" w:hAnsiTheme="minorHAnsi" w:cstheme="minorHAnsi"/>
          <w:i/>
        </w:rPr>
        <w:t xml:space="preserve"> za sve gospodarske subjekte u ponudi, osim za podugovaratelja na čiju se sposobnost gospodarski subjekt ne oslanja.</w:t>
      </w:r>
    </w:p>
    <w:p w14:paraId="4DE80F10" w14:textId="77777777" w:rsidR="001C52B8" w:rsidRPr="004B704B" w:rsidRDefault="00552015" w:rsidP="001C52B8">
      <w:pPr>
        <w:tabs>
          <w:tab w:val="left" w:pos="284"/>
        </w:tabs>
        <w:spacing w:after="0"/>
        <w:ind w:right="-22"/>
        <w:jc w:val="both"/>
        <w:rPr>
          <w:rFonts w:asciiTheme="minorHAnsi" w:hAnsiTheme="minorHAnsi" w:cstheme="minorHAnsi"/>
        </w:rPr>
      </w:pPr>
      <w:r w:rsidRPr="004B704B">
        <w:rPr>
          <w:rStyle w:val="Referencakomentara"/>
          <w:rFonts w:asciiTheme="minorHAnsi" w:hAnsiTheme="minorHAnsi" w:cstheme="minorHAnsi"/>
          <w:sz w:val="22"/>
          <w:szCs w:val="22"/>
        </w:rPr>
        <w:t>Naručitelj može prije donošenja odluke o odabiru od ponuditelja koji je dostavio ekonomski najpovoljniju ponudu zatražiti da u primjerenom roku, ne kraćem od 5 dana, dostavi ažurirane popratne dokumente kojim dokazuje da ne postoje osnove za isključenje</w:t>
      </w:r>
      <w:r w:rsidR="00310E37" w:rsidRPr="004B704B">
        <w:rPr>
          <w:rStyle w:val="Referencakomentara"/>
          <w:rFonts w:asciiTheme="minorHAnsi" w:hAnsiTheme="minorHAnsi" w:cstheme="minorHAnsi"/>
          <w:sz w:val="22"/>
          <w:szCs w:val="22"/>
        </w:rPr>
        <w:t xml:space="preserve"> i to: </w:t>
      </w:r>
      <w:r w:rsidRPr="004B704B">
        <w:rPr>
          <w:rFonts w:asciiTheme="minorHAnsi" w:hAnsiTheme="minorHAnsi" w:cstheme="minorHAnsi"/>
          <w:i/>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r w:rsidR="001C52B8" w:rsidRPr="004B704B">
        <w:rPr>
          <w:rFonts w:asciiTheme="minorHAnsi" w:hAnsiTheme="minorHAnsi" w:cstheme="minorHAnsi"/>
        </w:rPr>
        <w:t xml:space="preserve"> </w:t>
      </w:r>
    </w:p>
    <w:p w14:paraId="35E82E38" w14:textId="77777777" w:rsidR="001C52B8" w:rsidRPr="004B704B" w:rsidRDefault="001C52B8" w:rsidP="00E853D2">
      <w:pPr>
        <w:pStyle w:val="Default"/>
        <w:jc w:val="both"/>
        <w:rPr>
          <w:rFonts w:asciiTheme="minorHAnsi" w:hAnsiTheme="minorHAnsi" w:cstheme="minorHAnsi"/>
          <w:bCs/>
          <w:color w:val="auto"/>
          <w:sz w:val="22"/>
          <w:szCs w:val="22"/>
        </w:rPr>
      </w:pPr>
    </w:p>
    <w:p w14:paraId="656E6574" w14:textId="6D1F3ED4" w:rsidR="001C52B8" w:rsidRPr="004B704B" w:rsidRDefault="00552015" w:rsidP="00E853D2">
      <w:pPr>
        <w:pStyle w:val="Default"/>
        <w:jc w:val="both"/>
        <w:rPr>
          <w:rFonts w:asciiTheme="minorHAnsi" w:hAnsiTheme="minorHAnsi" w:cstheme="minorHAnsi"/>
          <w:bCs/>
          <w:color w:val="auto"/>
          <w:sz w:val="22"/>
          <w:szCs w:val="22"/>
        </w:rPr>
      </w:pPr>
      <w:r w:rsidRPr="004B704B">
        <w:rPr>
          <w:rFonts w:asciiTheme="minorHAnsi" w:hAnsiTheme="minorHAnsi" w:cstheme="minorHAnsi"/>
          <w:bCs/>
          <w:color w:val="auto"/>
          <w:sz w:val="22"/>
          <w:szCs w:val="22"/>
        </w:rPr>
        <w:t>NAPOMENA: Sukladno čl. 20. st. 10. Pravilnika o dokumentaciji o nabavi te ponudi u postupcima javne nabave (NN 65/17) Izjavu iz čl. 265. st. 2. u vezi s čl. 251. st. 1</w:t>
      </w:r>
      <w:r w:rsidR="006205E1" w:rsidRPr="004B704B">
        <w:rPr>
          <w:rFonts w:asciiTheme="minorHAnsi" w:hAnsiTheme="minorHAnsi" w:cstheme="minorHAnsi"/>
          <w:bCs/>
          <w:color w:val="auto"/>
          <w:sz w:val="22"/>
          <w:szCs w:val="22"/>
        </w:rPr>
        <w:t>.</w:t>
      </w:r>
      <w:r w:rsidRPr="004B704B">
        <w:rPr>
          <w:rFonts w:asciiTheme="minorHAnsi" w:hAnsiTheme="minorHAnsi" w:cstheme="minorHAnsi"/>
          <w:bCs/>
          <w:color w:val="auto"/>
          <w:sz w:val="22"/>
          <w:szCs w:val="22"/>
        </w:rPr>
        <w:t xml:space="preserve"> ZJN 2016, može dati osoba po zakonu ovlaštena za zastupanje gospodarskog subjekta </w:t>
      </w:r>
      <w:r w:rsidRPr="004B704B">
        <w:rPr>
          <w:rFonts w:asciiTheme="minorHAnsi" w:hAnsiTheme="minorHAnsi" w:cstheme="minorHAnsi"/>
          <w:bCs/>
          <w:color w:val="auto"/>
          <w:sz w:val="22"/>
          <w:szCs w:val="22"/>
          <w:u w:val="single"/>
        </w:rPr>
        <w:t>za gospodarski subjekt i za sve osobe</w:t>
      </w:r>
      <w:r w:rsidRPr="004B704B">
        <w:rPr>
          <w:rFonts w:asciiTheme="minorHAnsi" w:hAnsiTheme="minorHAnsi" w:cstheme="minorHAnsi"/>
          <w:bCs/>
          <w:color w:val="auto"/>
          <w:sz w:val="22"/>
          <w:szCs w:val="22"/>
        </w:rPr>
        <w:t xml:space="preserve"> koje su članovi upravnog, upravljačkog ili nadzornog tijela ili imaju ovlasti zastupanja, donošenja odluka ili nadzora gospodarskog subjekta. </w:t>
      </w:r>
    </w:p>
    <w:p w14:paraId="0993B420" w14:textId="6D1CC242" w:rsidR="009D7CD5" w:rsidRPr="004B704B" w:rsidRDefault="009D7CD5" w:rsidP="009D7CD5">
      <w:pPr>
        <w:spacing w:after="0"/>
        <w:jc w:val="both"/>
        <w:rPr>
          <w:rFonts w:asciiTheme="minorHAnsi" w:hAnsiTheme="minorHAnsi" w:cstheme="minorHAnsi"/>
          <w:u w:val="single"/>
        </w:rPr>
      </w:pPr>
      <w:r w:rsidRPr="004B704B">
        <w:rPr>
          <w:rFonts w:asciiTheme="minorHAnsi" w:hAnsiTheme="minorHAnsi" w:cstheme="minorHAnsi"/>
          <w:u w:val="single"/>
        </w:rPr>
        <w:t xml:space="preserve">Dokumenti sukladno čl. 255. </w:t>
      </w:r>
      <w:r w:rsidR="001C4E7A" w:rsidRPr="004B704B">
        <w:t>ZJN 2016</w:t>
      </w:r>
    </w:p>
    <w:p w14:paraId="0271E5BA" w14:textId="28A8D829" w:rsidR="009D7CD5" w:rsidRPr="004B704B" w:rsidRDefault="009D7CD5" w:rsidP="009D7CD5">
      <w:pPr>
        <w:pStyle w:val="Default"/>
        <w:spacing w:after="0"/>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Gospodarski subjekt kod kojeg su ostvarene osnove za isključenje iz ove točke može javnom naručitelju dostaviti dokaze o mjerama koje je poduzeo kako bi dokazao svoju pouzdanost bez obzira na postojanje relevantne osnove za isključenje</w:t>
      </w:r>
      <w:r w:rsidR="009E1FFC" w:rsidRPr="004B704B">
        <w:rPr>
          <w:rFonts w:asciiTheme="minorHAnsi" w:hAnsiTheme="minorHAnsi" w:cstheme="minorHAnsi"/>
          <w:color w:val="auto"/>
          <w:sz w:val="22"/>
          <w:szCs w:val="22"/>
        </w:rPr>
        <w:t xml:space="preserve"> (</w:t>
      </w:r>
      <w:r w:rsidR="009E1FFC" w:rsidRPr="004B704B">
        <w:rPr>
          <w:rFonts w:asciiTheme="minorHAnsi" w:hAnsiTheme="minorHAnsi" w:cstheme="minorHAnsi"/>
          <w:i/>
          <w:color w:val="auto"/>
          <w:sz w:val="22"/>
          <w:szCs w:val="22"/>
        </w:rPr>
        <w:t>samokorigiranje</w:t>
      </w:r>
      <w:r w:rsidR="009E1FFC" w:rsidRPr="004B704B">
        <w:rPr>
          <w:rFonts w:asciiTheme="minorHAnsi" w:hAnsiTheme="minorHAnsi" w:cstheme="minorHAnsi"/>
          <w:color w:val="auto"/>
          <w:sz w:val="22"/>
          <w:szCs w:val="22"/>
        </w:rPr>
        <w:t>)</w:t>
      </w:r>
      <w:r w:rsidRPr="004B704B">
        <w:rPr>
          <w:rFonts w:asciiTheme="minorHAnsi" w:hAnsiTheme="minorHAnsi" w:cstheme="minorHAnsi"/>
          <w:color w:val="auto"/>
          <w:sz w:val="22"/>
          <w:szCs w:val="22"/>
        </w:rPr>
        <w:t xml:space="preserve">. </w:t>
      </w:r>
    </w:p>
    <w:p w14:paraId="6686C997" w14:textId="77777777" w:rsidR="009D7CD5" w:rsidRPr="004B704B" w:rsidRDefault="009D7CD5" w:rsidP="009D7CD5">
      <w:pPr>
        <w:pStyle w:val="Default"/>
        <w:spacing w:after="0"/>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Poduzimanje mjera gospodarski subjekt dokazuje: </w:t>
      </w:r>
    </w:p>
    <w:p w14:paraId="5BF08876" w14:textId="77777777" w:rsidR="009D7CD5" w:rsidRPr="004B704B" w:rsidRDefault="009D7CD5" w:rsidP="009D7CD5">
      <w:pPr>
        <w:pStyle w:val="Default"/>
        <w:numPr>
          <w:ilvl w:val="0"/>
          <w:numId w:val="14"/>
        </w:numPr>
        <w:spacing w:after="0"/>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plaćanjem naknade štete ili poduzimanjem drugih odgovarajućih mjera u cilju plaćanja  </w:t>
      </w:r>
    </w:p>
    <w:p w14:paraId="35B00935" w14:textId="77777777" w:rsidR="009D7CD5" w:rsidRPr="004B704B" w:rsidRDefault="009D7CD5" w:rsidP="009D7CD5">
      <w:pPr>
        <w:pStyle w:val="Default"/>
        <w:spacing w:after="0"/>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               naknade štete prouzročene kaznenim djelom ili propustom </w:t>
      </w:r>
    </w:p>
    <w:p w14:paraId="3D5E1723" w14:textId="77777777" w:rsidR="009D7CD5" w:rsidRPr="004B704B" w:rsidRDefault="009D7CD5" w:rsidP="009D7CD5">
      <w:pPr>
        <w:pStyle w:val="Default"/>
        <w:numPr>
          <w:ilvl w:val="0"/>
          <w:numId w:val="14"/>
        </w:numPr>
        <w:spacing w:after="0"/>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lastRenderedPageBreak/>
        <w:t xml:space="preserve">aktivnom suradnjom s nadležnim istražnim tijelima radi potpunog razjašnjenja činjenica i okolnosti u vezi s kaznenim djelom ili propustom </w:t>
      </w:r>
    </w:p>
    <w:p w14:paraId="5DAA6E3C" w14:textId="77777777" w:rsidR="009D7CD5" w:rsidRPr="004B704B" w:rsidRDefault="009D7CD5" w:rsidP="009D7CD5">
      <w:pPr>
        <w:pStyle w:val="Default"/>
        <w:numPr>
          <w:ilvl w:val="0"/>
          <w:numId w:val="14"/>
        </w:numPr>
        <w:spacing w:after="0"/>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odgovarajućim tehničkim, organizacijskim i kadrovskim mjerama radi sprječavanja daljnjih kaznenih djela ili propusta. </w:t>
      </w:r>
    </w:p>
    <w:p w14:paraId="50A82F20" w14:textId="5DA77DA0" w:rsidR="009D7CD5" w:rsidRPr="004B704B" w:rsidRDefault="009D7CD5" w:rsidP="009E1FFC">
      <w:pPr>
        <w:pStyle w:val="Default"/>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Javni naručitelj neće isključiti gospodarskog subjekta iz postupka javne nabave ako je ocjenjeno da su poduzete mjere primjerene. </w:t>
      </w:r>
      <w:r w:rsidRPr="004B704B">
        <w:rPr>
          <w:rFonts w:asciiTheme="minorHAnsi" w:hAnsiTheme="minorHAnsi" w:cstheme="minorHAnsi"/>
          <w:sz w:val="22"/>
          <w:szCs w:val="22"/>
        </w:rPr>
        <w:t>Gospodarski subjekt kojem je pravomoćnom presudom, koja je na snazi u Republici Hrvatskoj, određena zabrana sudjelovanja u postupcima javne nabave na određeno vremensko razdoblje nema pravo korištenja ove mogućnosti.</w:t>
      </w:r>
      <w:r w:rsidR="009E1FFC" w:rsidRPr="004B704B">
        <w:rPr>
          <w:rFonts w:asciiTheme="minorHAnsi" w:hAnsiTheme="minorHAnsi" w:cstheme="minorHAnsi"/>
          <w:sz w:val="22"/>
          <w:szCs w:val="22"/>
        </w:rPr>
        <w:t xml:space="preserve"> </w:t>
      </w:r>
      <w:r w:rsidRPr="004B704B">
        <w:rPr>
          <w:rFonts w:asciiTheme="minorHAnsi" w:hAnsiTheme="minorHAnsi" w:cstheme="minorHAnsi"/>
          <w:sz w:val="22"/>
          <w:szCs w:val="22"/>
        </w:rPr>
        <w:t>Razdoblje isključenja gospodarskog subjekta kod kojeg su ostvarene osnove za isključenje iz ove točke iz postupka javne nabave je pet godina od dana pravomoćnosti presude, osim ako pravomoćnom presudom nije određeno drukčije.</w:t>
      </w:r>
    </w:p>
    <w:p w14:paraId="3C66DD4A" w14:textId="1653C4C3" w:rsidR="00552015" w:rsidRPr="004B704B" w:rsidRDefault="00B24803" w:rsidP="00B24803">
      <w:pPr>
        <w:pStyle w:val="Naslov3"/>
        <w:numPr>
          <w:ilvl w:val="0"/>
          <w:numId w:val="0"/>
        </w:numPr>
        <w:ind w:left="720" w:hanging="720"/>
      </w:pPr>
      <w:bookmarkStart w:id="33" w:name="_Toc11740409"/>
      <w:r w:rsidRPr="004B704B">
        <w:t xml:space="preserve">3.3.2 </w:t>
      </w:r>
      <w:r w:rsidR="00552015" w:rsidRPr="004B704B">
        <w:t xml:space="preserve">Za potrebe utvrđivanja okolnosti iz točke </w:t>
      </w:r>
      <w:r w:rsidR="00BF6C6C" w:rsidRPr="004B704B">
        <w:t>3.1.2</w:t>
      </w:r>
      <w:r w:rsidR="00552015" w:rsidRPr="004B704B">
        <w:t>. gospodarski subjekt u ponudi dostavlja:</w:t>
      </w:r>
      <w:bookmarkEnd w:id="33"/>
      <w:r w:rsidR="00552015" w:rsidRPr="004B704B">
        <w:t xml:space="preserve"> </w:t>
      </w:r>
    </w:p>
    <w:p w14:paraId="656C8A83" w14:textId="136DBD3A" w:rsidR="001C52B8" w:rsidRPr="004B704B" w:rsidRDefault="00552015" w:rsidP="00FF39AB">
      <w:pPr>
        <w:tabs>
          <w:tab w:val="left" w:pos="284"/>
        </w:tabs>
        <w:spacing w:after="0"/>
        <w:ind w:right="-22"/>
        <w:jc w:val="both"/>
        <w:rPr>
          <w:rStyle w:val="Referencakomentara"/>
          <w:rFonts w:asciiTheme="minorHAnsi" w:hAnsiTheme="minorHAnsi" w:cstheme="minorHAnsi"/>
          <w:sz w:val="22"/>
          <w:szCs w:val="22"/>
        </w:rPr>
      </w:pPr>
      <w:r w:rsidRPr="004B704B">
        <w:rPr>
          <w:rFonts w:asciiTheme="minorHAnsi" w:hAnsiTheme="minorHAnsi" w:cstheme="minorHAnsi"/>
          <w:i/>
        </w:rPr>
        <w:t xml:space="preserve">ispunjeni ESPD </w:t>
      </w:r>
      <w:r w:rsidRPr="004B704B">
        <w:rPr>
          <w:rFonts w:asciiTheme="minorHAnsi" w:hAnsiTheme="minorHAnsi" w:cstheme="minorHAnsi"/>
          <w:i/>
          <w:u w:val="single"/>
        </w:rPr>
        <w:t xml:space="preserve">Dio III. Osnove za isključenje, Odjeljak </w:t>
      </w:r>
      <w:r w:rsidR="007021CC">
        <w:rPr>
          <w:rFonts w:asciiTheme="minorHAnsi" w:hAnsiTheme="minorHAnsi" w:cstheme="minorHAnsi"/>
          <w:i/>
          <w:u w:val="single"/>
        </w:rPr>
        <w:t>B</w:t>
      </w:r>
      <w:r w:rsidRPr="004B704B">
        <w:rPr>
          <w:rFonts w:asciiTheme="minorHAnsi" w:hAnsiTheme="minorHAnsi" w:cstheme="minorHAnsi"/>
          <w:i/>
          <w:u w:val="single"/>
        </w:rPr>
        <w:t>: Osnove povezane s plaćanjem poreza ili doprinosa za socijalno osiguranje</w:t>
      </w:r>
      <w:r w:rsidRPr="004B704B">
        <w:rPr>
          <w:rFonts w:asciiTheme="minorHAnsi" w:hAnsiTheme="minorHAnsi" w:cstheme="minorHAnsi"/>
          <w:i/>
        </w:rPr>
        <w:t xml:space="preserve"> za sve gospodarske subjekte u ponudi.</w:t>
      </w:r>
    </w:p>
    <w:p w14:paraId="31F03709" w14:textId="77777777" w:rsidR="001C52B8" w:rsidRPr="004B704B" w:rsidRDefault="00552015" w:rsidP="00FF39AB">
      <w:pPr>
        <w:tabs>
          <w:tab w:val="left" w:pos="284"/>
        </w:tabs>
        <w:spacing w:after="0"/>
        <w:ind w:right="-22"/>
        <w:jc w:val="both"/>
        <w:rPr>
          <w:rFonts w:asciiTheme="minorHAnsi" w:hAnsiTheme="minorHAnsi" w:cstheme="minorHAnsi"/>
        </w:rPr>
      </w:pPr>
      <w:r w:rsidRPr="004B704B">
        <w:rPr>
          <w:rStyle w:val="Referencakomentara"/>
          <w:rFonts w:asciiTheme="minorHAnsi" w:hAnsiTheme="minorHAnsi" w:cstheme="minorHAnsi"/>
          <w:sz w:val="22"/>
          <w:szCs w:val="22"/>
        </w:rPr>
        <w:t xml:space="preserve">Naručitelj može prije donošenja odluke o odabiru od </w:t>
      </w:r>
      <w:r w:rsidR="001716C0" w:rsidRPr="004B704B">
        <w:rPr>
          <w:rStyle w:val="Referencakomentara"/>
          <w:rFonts w:asciiTheme="minorHAnsi" w:hAnsiTheme="minorHAnsi" w:cstheme="minorHAnsi"/>
          <w:sz w:val="22"/>
          <w:szCs w:val="22"/>
        </w:rPr>
        <w:t>P</w:t>
      </w:r>
      <w:r w:rsidRPr="004B704B">
        <w:rPr>
          <w:rStyle w:val="Referencakomentara"/>
          <w:rFonts w:asciiTheme="minorHAnsi" w:hAnsiTheme="minorHAnsi" w:cstheme="minorHAnsi"/>
          <w:sz w:val="22"/>
          <w:szCs w:val="22"/>
        </w:rPr>
        <w:t>onuditelja koji je dostavio ekonomski najpovoljniju ponudu zatražiti da u primjerenom roku, ne kraćem od 5 dana, dostavi ažurirane popratne dokumente kojim dokazuje da ne postoje osnove za isključenje:</w:t>
      </w:r>
      <w:r w:rsidR="00B24803" w:rsidRPr="004B704B">
        <w:rPr>
          <w:rStyle w:val="Referencakomentara"/>
          <w:rFonts w:asciiTheme="minorHAnsi" w:hAnsiTheme="minorHAnsi" w:cstheme="minorHAnsi"/>
          <w:sz w:val="22"/>
          <w:szCs w:val="22"/>
        </w:rPr>
        <w:t xml:space="preserve"> </w:t>
      </w:r>
      <w:r w:rsidRPr="004B704B">
        <w:rPr>
          <w:rFonts w:asciiTheme="minorHAnsi" w:hAnsiTheme="minorHAnsi" w:cstheme="minorHAnsi"/>
          <w:i/>
        </w:rPr>
        <w:t>potvrdu porezne uprave ili drugog nadležnog tijela u državi poslovnog nastana gospodarskog subjekta kojom se dokazuje da ne postoje navedene osnove za isključenje.</w:t>
      </w:r>
      <w:r w:rsidR="001C52B8" w:rsidRPr="004B704B">
        <w:rPr>
          <w:rFonts w:asciiTheme="minorHAnsi" w:hAnsiTheme="minorHAnsi" w:cstheme="minorHAnsi"/>
        </w:rPr>
        <w:t xml:space="preserve"> </w:t>
      </w:r>
    </w:p>
    <w:p w14:paraId="4DF1E200" w14:textId="4370D6F2" w:rsidR="00FB66C8" w:rsidRPr="004B704B" w:rsidRDefault="00FB66C8" w:rsidP="00FF39AB">
      <w:pPr>
        <w:pStyle w:val="Naslov3"/>
        <w:numPr>
          <w:ilvl w:val="0"/>
          <w:numId w:val="0"/>
        </w:numPr>
        <w:ind w:left="720" w:hanging="720"/>
        <w:rPr>
          <w:rFonts w:cstheme="minorHAnsi"/>
        </w:rPr>
      </w:pPr>
      <w:bookmarkStart w:id="34" w:name="_Toc11740410"/>
      <w:r w:rsidRPr="004B704B">
        <w:t>3.3.2 Za potrebe utvrđivanja okolnosti iz točke 3.2. gospodarski subjekt u ponudi dostavlja:</w:t>
      </w:r>
      <w:bookmarkEnd w:id="34"/>
    </w:p>
    <w:p w14:paraId="513CCAF1" w14:textId="3A3E65C5" w:rsidR="001C52B8" w:rsidRPr="004B704B" w:rsidRDefault="00FB66C8" w:rsidP="001C52B8">
      <w:pPr>
        <w:tabs>
          <w:tab w:val="left" w:pos="284"/>
        </w:tabs>
        <w:spacing w:after="0"/>
        <w:ind w:right="-22"/>
        <w:jc w:val="both"/>
        <w:rPr>
          <w:rFonts w:asciiTheme="minorHAnsi" w:hAnsiTheme="minorHAnsi" w:cstheme="minorHAnsi"/>
        </w:rPr>
      </w:pPr>
      <w:r w:rsidRPr="004B704B">
        <w:rPr>
          <w:rFonts w:asciiTheme="minorHAnsi" w:hAnsiTheme="minorHAnsi" w:cstheme="minorHAnsi"/>
          <w:i/>
        </w:rPr>
        <w:t xml:space="preserve">ispunjeni ESPD </w:t>
      </w:r>
      <w:r w:rsidRPr="004B704B">
        <w:rPr>
          <w:rFonts w:asciiTheme="minorHAnsi" w:hAnsiTheme="minorHAnsi" w:cstheme="minorHAnsi"/>
          <w:i/>
          <w:u w:val="single"/>
        </w:rPr>
        <w:t>Dio III. Osnove za isključenje, Odjeljak C: Osnove povezane s insolventnošću, sukobima interesa ili poslovnim prekršajem</w:t>
      </w:r>
      <w:r w:rsidRPr="004B704B">
        <w:rPr>
          <w:rFonts w:asciiTheme="minorHAnsi" w:hAnsiTheme="minorHAnsi" w:cstheme="minorHAnsi"/>
          <w:i/>
        </w:rPr>
        <w:t xml:space="preserve"> </w:t>
      </w:r>
      <w:r w:rsidR="006205E1" w:rsidRPr="004B704B">
        <w:t>u dijelu koji se odnosi na gore</w:t>
      </w:r>
      <w:r w:rsidR="001C52B8" w:rsidRPr="004B704B">
        <w:t xml:space="preserve"> navedenu osnovu za isključenje za sve gospodarske subjekte</w:t>
      </w:r>
      <w:r w:rsidR="006205E1" w:rsidRPr="004B704B">
        <w:t xml:space="preserve">. </w:t>
      </w:r>
      <w:r w:rsidR="001C52B8" w:rsidRPr="004B704B">
        <w:rPr>
          <w:rStyle w:val="Referencakomentara"/>
          <w:rFonts w:asciiTheme="minorHAnsi" w:hAnsiTheme="minorHAnsi" w:cstheme="minorHAnsi"/>
          <w:sz w:val="22"/>
          <w:szCs w:val="22"/>
        </w:rPr>
        <w:t xml:space="preserve">Naručitelj može prije donošenja odluke o odabiru od Ponuditelja koji je dostavio ekonomski najpovoljniju ponudu zatražiti da u primjerenom roku, ne kraćem od 5 dana, dostavi ažurirane popratne dokumente kojim dokazuje da ne postoje osnove za isključenje: </w:t>
      </w:r>
      <w:r w:rsidR="001C52B8" w:rsidRPr="004B704B">
        <w:rPr>
          <w:rFonts w:asciiTheme="minorHAnsi" w:hAnsiTheme="minorHAnsi" w:cstheme="minorHAnsi"/>
          <w:i/>
        </w:rPr>
        <w:t>izvadak iz sudskog registra ili potvrdu trgovačkog suda ili drugog nadležnog tijela u državi poslovnog nastana gospodarskog subjekta kojom se dokazuje da ne postoje navedene osnove za isključenje.</w:t>
      </w:r>
      <w:r w:rsidR="001C52B8" w:rsidRPr="004B704B">
        <w:rPr>
          <w:rFonts w:asciiTheme="minorHAnsi" w:hAnsiTheme="minorHAnsi" w:cstheme="minorHAnsi"/>
        </w:rPr>
        <w:t xml:space="preserve"> </w:t>
      </w:r>
    </w:p>
    <w:p w14:paraId="16BA57A5" w14:textId="77777777" w:rsidR="00F75B7C" w:rsidRPr="004B704B" w:rsidRDefault="00F75B7C" w:rsidP="001C52B8">
      <w:pPr>
        <w:tabs>
          <w:tab w:val="left" w:pos="284"/>
        </w:tabs>
        <w:spacing w:after="0"/>
        <w:ind w:right="-22"/>
        <w:jc w:val="both"/>
        <w:rPr>
          <w:rFonts w:asciiTheme="minorHAnsi" w:hAnsiTheme="minorHAnsi" w:cstheme="minorHAnsi"/>
        </w:rPr>
      </w:pPr>
    </w:p>
    <w:p w14:paraId="4D80B3A8" w14:textId="1A72CC47" w:rsidR="001C52B8" w:rsidRPr="004B704B" w:rsidRDefault="00F75B7C" w:rsidP="001C52B8">
      <w:pPr>
        <w:tabs>
          <w:tab w:val="left" w:pos="284"/>
        </w:tabs>
        <w:spacing w:after="0"/>
        <w:ind w:right="-22"/>
        <w:jc w:val="both"/>
        <w:rPr>
          <w:rFonts w:asciiTheme="minorHAnsi" w:hAnsiTheme="minorHAnsi" w:cstheme="minorHAnsi"/>
        </w:rPr>
      </w:pPr>
      <w:r w:rsidRPr="004B704B">
        <w:rPr>
          <w:u w:val="single"/>
        </w:rPr>
        <w:t>Dokumenti kojima se dokazuje da ne postoje osnove za isključenje</w:t>
      </w:r>
      <w:r w:rsidRPr="004B704B">
        <w:rPr>
          <w:rFonts w:asciiTheme="minorHAnsi" w:hAnsiTheme="minorHAnsi" w:cstheme="minorHAnsi"/>
          <w:u w:val="single"/>
        </w:rPr>
        <w:t xml:space="preserve">  za sve gore navedene točke</w:t>
      </w:r>
      <w:r w:rsidRPr="004B704B">
        <w:rPr>
          <w:rFonts w:asciiTheme="minorHAnsi" w:hAnsiTheme="minorHAnsi" w:cstheme="minorHAnsi"/>
        </w:rPr>
        <w:t>, a</w:t>
      </w:r>
      <w:r w:rsidR="001C52B8" w:rsidRPr="004B704B">
        <w:rPr>
          <w:rFonts w:asciiTheme="minorHAnsi" w:hAnsiTheme="minorHAnsi" w:cstheme="minorHAnsi"/>
        </w:rPr>
        <w:t xml:space="preserve">ko se u državi poslovnog nastana gospodarskog subjekta, odnosno državi čiji je osoba državljanin ne izdaju takvi dokumenti ili ako ne obuhvaćaju sve okolnosti, oni mogu biti zamijenjeni </w:t>
      </w:r>
      <w:r w:rsidR="001C52B8" w:rsidRPr="004B704B">
        <w:rPr>
          <w:rFonts w:asciiTheme="minorHAnsi" w:hAnsiTheme="minorHAnsi" w:cstheme="minorHAnsi"/>
          <w:b/>
        </w:rPr>
        <w:t>izjavom pod prisegom</w:t>
      </w:r>
      <w:r w:rsidRPr="004B704B">
        <w:rPr>
          <w:rFonts w:asciiTheme="minorHAnsi" w:hAnsiTheme="minorHAnsi" w:cstheme="minorHAnsi"/>
        </w:rPr>
        <w:t xml:space="preserve"> ili </w:t>
      </w:r>
      <w:r w:rsidR="001C52B8" w:rsidRPr="004B704B">
        <w:rPr>
          <w:rFonts w:asciiTheme="minorHAnsi" w:hAnsiTheme="minorHAnsi" w:cstheme="minorHAnsi"/>
        </w:rPr>
        <w:t xml:space="preserve">ako izjava pod prisegom prema pravu dotične države ne postoji, </w:t>
      </w:r>
      <w:r w:rsidR="001C52B8" w:rsidRPr="004B704B">
        <w:rPr>
          <w:rFonts w:asciiTheme="minorHAnsi" w:hAnsiTheme="minorHAnsi" w:cstheme="minorHAnsi"/>
          <w:b/>
        </w:rPr>
        <w:t>izjavom davatelja s ovjerenim potpisom</w:t>
      </w:r>
      <w:r w:rsidR="001C52B8" w:rsidRPr="004B704B">
        <w:rPr>
          <w:rFonts w:asciiTheme="minorHAnsi" w:hAnsiTheme="minorHAnsi" w:cstheme="minorHAnsi"/>
        </w:rPr>
        <w:t xml:space="preserve"> kod nadležne sudske ili upravne vlasti, javnog bilježnika ili strukovnog ili trgovinskog tijela u državi poslovnog nastana gospodarskog subjekta, odnosno državi čiji je osoba državljanin. </w:t>
      </w:r>
    </w:p>
    <w:p w14:paraId="0FD4D350" w14:textId="768B65B4" w:rsidR="00F75B7C" w:rsidRPr="004B704B" w:rsidRDefault="00F75B7C" w:rsidP="00F75B7C">
      <w:pPr>
        <w:autoSpaceDE w:val="0"/>
        <w:autoSpaceDN w:val="0"/>
        <w:adjustRightInd w:val="0"/>
        <w:ind w:right="-22"/>
        <w:jc w:val="both"/>
        <w:rPr>
          <w:rFonts w:asciiTheme="minorHAnsi" w:hAnsiTheme="minorHAnsi" w:cstheme="minorHAnsi"/>
        </w:rPr>
      </w:pPr>
      <w:r w:rsidRPr="004B704B">
        <w:rPr>
          <w:rFonts w:asciiTheme="minorHAnsi" w:hAnsiTheme="minorHAnsi" w:cstheme="minorHAnsi"/>
        </w:rPr>
        <w:t xml:space="preserve">Odredbe točke 3.1.1. i 3.1.2. odnose se i na subjekte na čiju se sposobnost gospodarski subjekt oslanja dok se odredba točke 3.1.2. odnosi i na podugovaratelje na čiju se sposobnost gospodarski subjekt ne oslanja. Smatra se da su dokazi iz </w:t>
      </w:r>
      <w:r w:rsidR="008843C7">
        <w:rPr>
          <w:rFonts w:asciiTheme="minorHAnsi" w:hAnsiTheme="minorHAnsi" w:cstheme="minorHAnsi"/>
        </w:rPr>
        <w:t>čl.</w:t>
      </w:r>
      <w:r w:rsidR="00FF39AB" w:rsidRPr="004B704B">
        <w:rPr>
          <w:rFonts w:asciiTheme="minorHAnsi" w:hAnsiTheme="minorHAnsi" w:cstheme="minorHAnsi"/>
        </w:rPr>
        <w:t xml:space="preserve"> </w:t>
      </w:r>
      <w:r w:rsidRPr="004B704B">
        <w:rPr>
          <w:rFonts w:asciiTheme="minorHAnsi" w:hAnsiTheme="minorHAnsi" w:cstheme="minorHAnsi"/>
        </w:rPr>
        <w:t xml:space="preserve">265. </w:t>
      </w:r>
      <w:r w:rsidR="008843C7">
        <w:rPr>
          <w:rFonts w:asciiTheme="minorHAnsi" w:hAnsiTheme="minorHAnsi" w:cstheme="minorHAnsi"/>
        </w:rPr>
        <w:t>st.</w:t>
      </w:r>
      <w:r w:rsidRPr="004B704B">
        <w:rPr>
          <w:rFonts w:asciiTheme="minorHAnsi" w:hAnsiTheme="minorHAnsi" w:cstheme="minorHAnsi"/>
        </w:rPr>
        <w:t xml:space="preserve"> 1. ZJN 2016 ažurirani ako nisu stariji od dana u kojem istječe rok za dostavu ponuda ili zahtjeva za sudjelovanje.</w:t>
      </w:r>
    </w:p>
    <w:p w14:paraId="765B7952" w14:textId="77777777" w:rsidR="00F75B7C" w:rsidRPr="004B704B" w:rsidRDefault="00F75B7C" w:rsidP="00FB66C8">
      <w:pPr>
        <w:tabs>
          <w:tab w:val="left" w:pos="284"/>
        </w:tabs>
        <w:spacing w:after="0"/>
        <w:ind w:right="-22"/>
        <w:jc w:val="both"/>
        <w:rPr>
          <w:rFonts w:asciiTheme="minorHAnsi" w:hAnsiTheme="minorHAnsi" w:cstheme="minorHAnsi"/>
          <w:i/>
        </w:rPr>
      </w:pPr>
    </w:p>
    <w:p w14:paraId="53DAC2F4" w14:textId="19355474" w:rsidR="00E75A17" w:rsidRPr="004B704B" w:rsidRDefault="00E75A17" w:rsidP="00FF39AB">
      <w:pPr>
        <w:tabs>
          <w:tab w:val="left" w:pos="284"/>
        </w:tabs>
        <w:spacing w:after="0"/>
        <w:ind w:right="-22"/>
        <w:jc w:val="both"/>
        <w:rPr>
          <w:rFonts w:asciiTheme="minorHAnsi" w:hAnsiTheme="minorHAnsi" w:cstheme="minorHAnsi"/>
        </w:rPr>
      </w:pPr>
    </w:p>
    <w:p w14:paraId="2DF59785" w14:textId="206CBC0C" w:rsidR="00E75A17" w:rsidRPr="004B704B" w:rsidRDefault="00E75A17" w:rsidP="00D2538F">
      <w:pPr>
        <w:autoSpaceDE w:val="0"/>
        <w:autoSpaceDN w:val="0"/>
        <w:adjustRightInd w:val="0"/>
        <w:ind w:right="-22"/>
        <w:jc w:val="both"/>
        <w:rPr>
          <w:rFonts w:asciiTheme="minorHAnsi" w:hAnsiTheme="minorHAnsi" w:cstheme="minorHAnsi"/>
        </w:rPr>
      </w:pPr>
    </w:p>
    <w:p w14:paraId="0676DA60" w14:textId="487EAA4E" w:rsidR="00E75A17" w:rsidRPr="004B704B" w:rsidRDefault="00E75A17" w:rsidP="00D2538F">
      <w:pPr>
        <w:autoSpaceDE w:val="0"/>
        <w:autoSpaceDN w:val="0"/>
        <w:adjustRightInd w:val="0"/>
        <w:ind w:right="-22"/>
        <w:jc w:val="both"/>
        <w:rPr>
          <w:rFonts w:asciiTheme="minorHAnsi" w:hAnsiTheme="minorHAnsi" w:cstheme="minorHAnsi"/>
        </w:rPr>
      </w:pPr>
    </w:p>
    <w:p w14:paraId="3E5859E3" w14:textId="2050849B" w:rsidR="00E75A17" w:rsidRPr="004B704B" w:rsidRDefault="00E75A17" w:rsidP="00D2538F">
      <w:pPr>
        <w:autoSpaceDE w:val="0"/>
        <w:autoSpaceDN w:val="0"/>
        <w:adjustRightInd w:val="0"/>
        <w:ind w:right="-22"/>
        <w:jc w:val="both"/>
        <w:rPr>
          <w:rFonts w:asciiTheme="minorHAnsi" w:hAnsiTheme="minorHAnsi" w:cstheme="minorHAnsi"/>
        </w:rPr>
      </w:pPr>
    </w:p>
    <w:p w14:paraId="4BFBECA6" w14:textId="31F4D780" w:rsidR="00E75A17" w:rsidRPr="004B704B" w:rsidRDefault="00E75A17" w:rsidP="00D2538F">
      <w:pPr>
        <w:autoSpaceDE w:val="0"/>
        <w:autoSpaceDN w:val="0"/>
        <w:adjustRightInd w:val="0"/>
        <w:ind w:right="-22"/>
        <w:jc w:val="both"/>
        <w:rPr>
          <w:rFonts w:asciiTheme="minorHAnsi" w:hAnsiTheme="minorHAnsi" w:cstheme="minorHAnsi"/>
        </w:rPr>
      </w:pPr>
    </w:p>
    <w:p w14:paraId="27BC7262" w14:textId="77777777" w:rsidR="00E75A17" w:rsidRPr="004B704B" w:rsidRDefault="00E75A17" w:rsidP="00D2538F">
      <w:pPr>
        <w:autoSpaceDE w:val="0"/>
        <w:autoSpaceDN w:val="0"/>
        <w:adjustRightInd w:val="0"/>
        <w:ind w:right="-22"/>
        <w:jc w:val="both"/>
        <w:rPr>
          <w:rFonts w:asciiTheme="minorHAnsi" w:hAnsiTheme="minorHAnsi" w:cstheme="minorHAnsi"/>
        </w:rPr>
      </w:pPr>
    </w:p>
    <w:p w14:paraId="63AEDF6B" w14:textId="77777777" w:rsidR="004633B2" w:rsidRPr="004B704B" w:rsidRDefault="004633B2" w:rsidP="0052277D">
      <w:pPr>
        <w:pStyle w:val="Naslov1"/>
      </w:pPr>
      <w:bookmarkStart w:id="35" w:name="_Toc11740411"/>
      <w:r w:rsidRPr="004B704B">
        <w:lastRenderedPageBreak/>
        <w:t>KRITERIJI ZA ODABIR GOSPODARSKOG SUBJEKTA (UVJETI SPOSOBNOSTI)</w:t>
      </w:r>
      <w:bookmarkEnd w:id="35"/>
    </w:p>
    <w:p w14:paraId="46BE0734" w14:textId="6FC2F58A" w:rsidR="0079323C" w:rsidRPr="004B704B" w:rsidRDefault="00D02C1D" w:rsidP="00955AFC">
      <w:pPr>
        <w:pStyle w:val="Naslov2"/>
        <w:numPr>
          <w:ilvl w:val="0"/>
          <w:numId w:val="0"/>
        </w:numPr>
      </w:pPr>
      <w:bookmarkStart w:id="36" w:name="_Toc11740412"/>
      <w:r w:rsidRPr="004B704B">
        <w:t xml:space="preserve">4.1. </w:t>
      </w:r>
      <w:r w:rsidR="0079323C" w:rsidRPr="004B704B">
        <w:t>Uvjeti sposobnosti za obavljanje profesionalne djelatnosti</w:t>
      </w:r>
      <w:bookmarkEnd w:id="36"/>
    </w:p>
    <w:p w14:paraId="03272EFC" w14:textId="1A657CE0" w:rsidR="007D0791" w:rsidRPr="004B704B" w:rsidRDefault="00137034" w:rsidP="00364A07">
      <w:pPr>
        <w:tabs>
          <w:tab w:val="left" w:pos="284"/>
        </w:tabs>
        <w:spacing w:after="0"/>
        <w:ind w:right="-22"/>
        <w:jc w:val="both"/>
        <w:rPr>
          <w:rFonts w:asciiTheme="minorHAnsi" w:hAnsiTheme="minorHAnsi" w:cstheme="minorHAnsi"/>
        </w:rPr>
      </w:pPr>
      <w:r w:rsidRPr="004B704B">
        <w:rPr>
          <w:rFonts w:asciiTheme="minorHAnsi" w:hAnsiTheme="minorHAnsi" w:cstheme="minorHAnsi"/>
        </w:rPr>
        <w:t>Svaki gospodarski subjekt u ovom postupku javne nabave mora dokazati svoj upis u sudski, obrtni, strukovni ili drugi odgovarajući registar u državi njegova poslovnog nastana. Za potrebe utvr</w:t>
      </w:r>
      <w:r w:rsidR="0079323C" w:rsidRPr="004B704B">
        <w:rPr>
          <w:rFonts w:asciiTheme="minorHAnsi" w:hAnsiTheme="minorHAnsi" w:cstheme="minorHAnsi"/>
        </w:rPr>
        <w:t xml:space="preserve">đivanja navedenih okolnosti </w:t>
      </w:r>
      <w:r w:rsidRPr="004B704B">
        <w:rPr>
          <w:rFonts w:asciiTheme="minorHAnsi" w:hAnsiTheme="minorHAnsi" w:cstheme="minorHAnsi"/>
        </w:rPr>
        <w:t>gospodarski subjekt dužan je ispuniti ESPD obrazac kao sastavni dio ponude</w:t>
      </w:r>
      <w:r w:rsidR="00364A07" w:rsidRPr="004B704B">
        <w:rPr>
          <w:rFonts w:asciiTheme="minorHAnsi" w:hAnsiTheme="minorHAnsi" w:cstheme="minorHAnsi"/>
        </w:rPr>
        <w:t xml:space="preserve"> (</w:t>
      </w:r>
      <w:r w:rsidR="007D0791" w:rsidRPr="004B704B">
        <w:rPr>
          <w:rFonts w:asciiTheme="minorHAnsi" w:hAnsiTheme="minorHAnsi" w:cstheme="minorHAnsi"/>
          <w:i/>
          <w:u w:val="single"/>
        </w:rPr>
        <w:t>Dio IV. Kriteriji za odabir</w:t>
      </w:r>
      <w:r w:rsidR="00364A07" w:rsidRPr="004B704B">
        <w:rPr>
          <w:rFonts w:asciiTheme="minorHAnsi" w:hAnsiTheme="minorHAnsi" w:cstheme="minorHAnsi"/>
          <w:i/>
          <w:u w:val="single"/>
        </w:rPr>
        <w:t xml:space="preserve"> gospodarskog subjekta</w:t>
      </w:r>
      <w:r w:rsidR="007D0791" w:rsidRPr="004B704B">
        <w:rPr>
          <w:rFonts w:asciiTheme="minorHAnsi" w:hAnsiTheme="minorHAnsi" w:cstheme="minorHAnsi"/>
          <w:i/>
          <w:u w:val="single"/>
        </w:rPr>
        <w:t xml:space="preserve">, Odjeljak </w:t>
      </w:r>
      <w:r w:rsidR="003D7ACB" w:rsidRPr="004B704B">
        <w:rPr>
          <w:rFonts w:asciiTheme="minorHAnsi" w:hAnsiTheme="minorHAnsi" w:cstheme="minorHAnsi"/>
          <w:i/>
          <w:u w:val="single"/>
        </w:rPr>
        <w:t>A</w:t>
      </w:r>
      <w:r w:rsidR="00364A07" w:rsidRPr="004B704B">
        <w:rPr>
          <w:rFonts w:asciiTheme="minorHAnsi" w:hAnsiTheme="minorHAnsi" w:cstheme="minorHAnsi"/>
          <w:i/>
          <w:u w:val="single"/>
        </w:rPr>
        <w:t xml:space="preserve">: Sposobnost za </w:t>
      </w:r>
      <w:r w:rsidR="00445B7C" w:rsidRPr="004B704B">
        <w:rPr>
          <w:rFonts w:asciiTheme="minorHAnsi" w:hAnsiTheme="minorHAnsi" w:cstheme="minorHAnsi"/>
          <w:i/>
          <w:u w:val="single"/>
        </w:rPr>
        <w:t>obavljanje</w:t>
      </w:r>
      <w:r w:rsidR="00364A07" w:rsidRPr="004B704B">
        <w:rPr>
          <w:rFonts w:asciiTheme="minorHAnsi" w:hAnsiTheme="minorHAnsi" w:cstheme="minorHAnsi"/>
          <w:i/>
          <w:u w:val="single"/>
        </w:rPr>
        <w:t xml:space="preserve"> profesionalne djelatnosti, točka </w:t>
      </w:r>
      <w:r w:rsidR="007021CC">
        <w:rPr>
          <w:rFonts w:asciiTheme="minorHAnsi" w:hAnsiTheme="minorHAnsi" w:cstheme="minorHAnsi"/>
          <w:i/>
          <w:u w:val="single"/>
        </w:rPr>
        <w:t>1</w:t>
      </w:r>
      <w:r w:rsidR="00364A07" w:rsidRPr="004B704B">
        <w:rPr>
          <w:rFonts w:asciiTheme="minorHAnsi" w:hAnsiTheme="minorHAnsi" w:cstheme="minorHAnsi"/>
          <w:i/>
          <w:u w:val="single"/>
        </w:rPr>
        <w:t>)</w:t>
      </w:r>
      <w:r w:rsidR="007D0791" w:rsidRPr="004B704B">
        <w:rPr>
          <w:rFonts w:asciiTheme="minorHAnsi" w:hAnsiTheme="minorHAnsi" w:cstheme="minorHAnsi"/>
        </w:rPr>
        <w:t xml:space="preserve"> za ponuditelja i člana zajednice gospodarskih subjekata</w:t>
      </w:r>
      <w:r w:rsidR="00364A07" w:rsidRPr="004B704B">
        <w:rPr>
          <w:rFonts w:asciiTheme="minorHAnsi" w:hAnsiTheme="minorHAnsi" w:cstheme="minorHAnsi"/>
        </w:rPr>
        <w:t>.</w:t>
      </w:r>
    </w:p>
    <w:p w14:paraId="64DE6D8C" w14:textId="56B1013C" w:rsidR="00D02C1D" w:rsidRPr="004B704B" w:rsidRDefault="00137034" w:rsidP="00364A07">
      <w:pPr>
        <w:spacing w:after="0"/>
        <w:jc w:val="both"/>
        <w:rPr>
          <w:rFonts w:asciiTheme="minorHAnsi" w:hAnsiTheme="minorHAnsi" w:cstheme="minorHAnsi"/>
          <w:color w:val="000000"/>
        </w:rPr>
      </w:pPr>
      <w:r w:rsidRPr="004B704B">
        <w:rPr>
          <w:rFonts w:asciiTheme="minorHAnsi" w:hAnsiTheme="minorHAnsi" w:cstheme="minorHAnsi"/>
        </w:rPr>
        <w:t>Sposobnost za obavljanje profesionalne djelatnosti</w:t>
      </w:r>
      <w:r w:rsidR="007D0791" w:rsidRPr="004B704B">
        <w:rPr>
          <w:rFonts w:asciiTheme="minorHAnsi" w:hAnsiTheme="minorHAnsi" w:cstheme="minorHAnsi"/>
        </w:rPr>
        <w:t xml:space="preserve"> </w:t>
      </w:r>
      <w:r w:rsidRPr="004B704B">
        <w:rPr>
          <w:rFonts w:asciiTheme="minorHAnsi" w:hAnsiTheme="minorHAnsi" w:cstheme="minorHAnsi"/>
        </w:rPr>
        <w:t>za sve gospodarske subjekte u ponudi</w:t>
      </w:r>
      <w:r w:rsidR="003D7ACB" w:rsidRPr="004B704B">
        <w:rPr>
          <w:rFonts w:asciiTheme="minorHAnsi" w:hAnsiTheme="minorHAnsi" w:cstheme="minorHAnsi"/>
        </w:rPr>
        <w:t>, p</w:t>
      </w:r>
      <w:r w:rsidR="00E42B2E" w:rsidRPr="004B704B">
        <w:rPr>
          <w:rFonts w:asciiTheme="minorHAnsi" w:hAnsiTheme="minorHAnsi" w:cstheme="minorHAnsi"/>
          <w:bCs/>
          <w:color w:val="000000"/>
        </w:rPr>
        <w:t xml:space="preserve">rofesionalnu sposobnost </w:t>
      </w:r>
      <w:r w:rsidR="00E42B2E" w:rsidRPr="004B704B">
        <w:rPr>
          <w:rFonts w:asciiTheme="minorHAnsi" w:hAnsiTheme="minorHAnsi" w:cstheme="minorHAnsi"/>
          <w:color w:val="000000"/>
        </w:rPr>
        <w:t>gospodarski subjekt dokazuje samostalno ili u zajednici gospodarskih subjekata, odnosno ne može dokazati profesionalnu sposobnost oslanjajući se na sposobnost drugog subjekta pa niti na podugovaratelje.</w:t>
      </w:r>
    </w:p>
    <w:p w14:paraId="5F8942DF" w14:textId="77777777" w:rsidR="00364A07" w:rsidRPr="004B704B" w:rsidRDefault="00364A07" w:rsidP="00364A07">
      <w:pPr>
        <w:spacing w:after="0"/>
        <w:jc w:val="both"/>
        <w:rPr>
          <w:rFonts w:asciiTheme="minorHAnsi" w:hAnsiTheme="minorHAnsi" w:cstheme="minorHAnsi"/>
          <w:color w:val="000000"/>
        </w:rPr>
      </w:pPr>
    </w:p>
    <w:p w14:paraId="2981DFF3" w14:textId="59E80951" w:rsidR="00D02C1D" w:rsidRPr="004B704B" w:rsidRDefault="00D02C1D" w:rsidP="00364A07">
      <w:pPr>
        <w:autoSpaceDE w:val="0"/>
        <w:autoSpaceDN w:val="0"/>
        <w:adjustRightInd w:val="0"/>
        <w:spacing w:after="0" w:line="240" w:lineRule="auto"/>
        <w:jc w:val="both"/>
        <w:rPr>
          <w:rFonts w:asciiTheme="minorHAnsi" w:hAnsiTheme="minorHAnsi" w:cstheme="minorHAnsi"/>
          <w:lang w:eastAsia="hr-HR"/>
        </w:rPr>
      </w:pPr>
      <w:r w:rsidRPr="004B704B">
        <w:rPr>
          <w:rFonts w:asciiTheme="minorHAnsi" w:hAnsiTheme="minorHAnsi" w:cstheme="minorHAnsi"/>
          <w:lang w:eastAsia="hr-HR"/>
        </w:rPr>
        <w:t>Ponuditelj mora dokazati da posjeduje ovlaštenje za obavljanje djelatnosti prijevoza putnika.</w:t>
      </w:r>
    </w:p>
    <w:p w14:paraId="4B06F47E" w14:textId="242C02F7" w:rsidR="00D02C1D" w:rsidRPr="004B704B" w:rsidRDefault="00D02C1D" w:rsidP="00364A07">
      <w:pPr>
        <w:autoSpaceDE w:val="0"/>
        <w:autoSpaceDN w:val="0"/>
        <w:adjustRightInd w:val="0"/>
        <w:spacing w:after="0" w:line="240" w:lineRule="auto"/>
        <w:jc w:val="both"/>
        <w:rPr>
          <w:rFonts w:asciiTheme="minorHAnsi" w:hAnsiTheme="minorHAnsi" w:cstheme="minorHAnsi"/>
          <w:lang w:eastAsia="hr-HR"/>
        </w:rPr>
      </w:pPr>
      <w:r w:rsidRPr="004B704B">
        <w:rPr>
          <w:rFonts w:asciiTheme="minorHAnsi" w:hAnsiTheme="minorHAnsi" w:cstheme="minorHAnsi"/>
          <w:lang w:eastAsia="hr-HR"/>
        </w:rPr>
        <w:t xml:space="preserve">Kako bi mogao izvršiti ugovor za predmet nabave </w:t>
      </w:r>
      <w:r w:rsidR="001716C0" w:rsidRPr="004B704B">
        <w:rPr>
          <w:rFonts w:asciiTheme="minorHAnsi" w:hAnsiTheme="minorHAnsi" w:cstheme="minorHAnsi"/>
          <w:lang w:eastAsia="hr-HR"/>
        </w:rPr>
        <w:t>P</w:t>
      </w:r>
      <w:r w:rsidRPr="004B704B">
        <w:rPr>
          <w:rFonts w:asciiTheme="minorHAnsi" w:hAnsiTheme="minorHAnsi" w:cstheme="minorHAnsi"/>
          <w:lang w:eastAsia="hr-HR"/>
        </w:rPr>
        <w:t xml:space="preserve">onuditelj mora dostaviti važeću Licenciju </w:t>
      </w:r>
      <w:r w:rsidRPr="004B704B">
        <w:rPr>
          <w:rFonts w:asciiTheme="minorHAnsi" w:hAnsiTheme="minorHAnsi" w:cstheme="minorHAnsi"/>
        </w:rPr>
        <w:t>za unutarnji prijevoz</w:t>
      </w:r>
      <w:r w:rsidRPr="004B704B">
        <w:rPr>
          <w:rFonts w:asciiTheme="minorHAnsi" w:hAnsiTheme="minorHAnsi" w:cstheme="minorHAnsi"/>
          <w:lang w:eastAsia="hr-HR"/>
        </w:rPr>
        <w:t xml:space="preserve"> iz čl.</w:t>
      </w:r>
      <w:r w:rsidR="00364A07" w:rsidRPr="004B704B">
        <w:rPr>
          <w:rFonts w:asciiTheme="minorHAnsi" w:hAnsiTheme="minorHAnsi" w:cstheme="minorHAnsi"/>
          <w:lang w:eastAsia="hr-HR"/>
        </w:rPr>
        <w:t xml:space="preserve"> </w:t>
      </w:r>
      <w:r w:rsidRPr="004B704B">
        <w:rPr>
          <w:rFonts w:asciiTheme="minorHAnsi" w:hAnsiTheme="minorHAnsi" w:cstheme="minorHAnsi"/>
          <w:lang w:eastAsia="hr-HR"/>
        </w:rPr>
        <w:t>14. Zakona o prijevozu u cestovnom prometu (NN 41/18).</w:t>
      </w:r>
    </w:p>
    <w:p w14:paraId="31CDF485" w14:textId="43608B23" w:rsidR="00364A07" w:rsidRPr="004B704B" w:rsidRDefault="00364A07" w:rsidP="00364A07">
      <w:pPr>
        <w:tabs>
          <w:tab w:val="left" w:pos="284"/>
        </w:tabs>
        <w:spacing w:after="0"/>
        <w:ind w:right="-22"/>
        <w:jc w:val="both"/>
        <w:rPr>
          <w:rFonts w:asciiTheme="minorHAnsi" w:hAnsiTheme="minorHAnsi" w:cstheme="minorHAnsi"/>
        </w:rPr>
      </w:pPr>
      <w:r w:rsidRPr="004B704B">
        <w:rPr>
          <w:rFonts w:asciiTheme="minorHAnsi" w:hAnsiTheme="minorHAnsi" w:cstheme="minorHAnsi"/>
        </w:rPr>
        <w:t>Za potrebe utvrđivanja navedenih okolnosti gospodarski subjekt dužan je ispuniti ESPD obrazac kao sastavni dio ponude (</w:t>
      </w:r>
      <w:r w:rsidRPr="004B704B">
        <w:rPr>
          <w:rFonts w:asciiTheme="minorHAnsi" w:hAnsiTheme="minorHAnsi" w:cstheme="minorHAnsi"/>
          <w:i/>
          <w:u w:val="single"/>
        </w:rPr>
        <w:t>Dio IV. Kriteriji za odabir gospodarskog subjekta, Odjeljak A: Sposobnost za obavlj</w:t>
      </w:r>
      <w:r w:rsidR="00FD4CBC" w:rsidRPr="004B704B">
        <w:rPr>
          <w:rFonts w:asciiTheme="minorHAnsi" w:hAnsiTheme="minorHAnsi" w:cstheme="minorHAnsi"/>
          <w:i/>
          <w:u w:val="single"/>
        </w:rPr>
        <w:t>a</w:t>
      </w:r>
      <w:r w:rsidRPr="004B704B">
        <w:rPr>
          <w:rFonts w:asciiTheme="minorHAnsi" w:hAnsiTheme="minorHAnsi" w:cstheme="minorHAnsi"/>
          <w:i/>
          <w:u w:val="single"/>
        </w:rPr>
        <w:t xml:space="preserve">nje profesionalne djelatnosti, točka </w:t>
      </w:r>
      <w:r w:rsidR="007021CC">
        <w:rPr>
          <w:rFonts w:asciiTheme="minorHAnsi" w:hAnsiTheme="minorHAnsi" w:cstheme="minorHAnsi"/>
          <w:i/>
          <w:u w:val="single"/>
        </w:rPr>
        <w:t>2</w:t>
      </w:r>
      <w:r w:rsidRPr="004B704B">
        <w:rPr>
          <w:rFonts w:asciiTheme="minorHAnsi" w:hAnsiTheme="minorHAnsi" w:cstheme="minorHAnsi"/>
          <w:i/>
        </w:rPr>
        <w:t>)</w:t>
      </w:r>
      <w:r w:rsidRPr="004B704B">
        <w:rPr>
          <w:rFonts w:asciiTheme="minorHAnsi" w:hAnsiTheme="minorHAnsi" w:cstheme="minorHAnsi"/>
        </w:rPr>
        <w:t>.</w:t>
      </w:r>
    </w:p>
    <w:p w14:paraId="329AF2CB" w14:textId="77777777" w:rsidR="00855645" w:rsidRPr="004B704B" w:rsidRDefault="003D7ACB" w:rsidP="00530870">
      <w:pPr>
        <w:spacing w:after="0"/>
        <w:jc w:val="both"/>
        <w:rPr>
          <w:rFonts w:asciiTheme="minorHAnsi" w:hAnsiTheme="minorHAnsi" w:cstheme="minorHAnsi"/>
        </w:rPr>
      </w:pPr>
      <w:r w:rsidRPr="004B704B">
        <w:rPr>
          <w:rFonts w:asciiTheme="minorHAnsi" w:hAnsiTheme="minorHAnsi" w:cstheme="minorHAnsi"/>
        </w:rPr>
        <w:t>Naručitelj može prije donošenja odluke o odabiru od ponuditelja koji je dostavio ekonomski najpovoljniju ponudu zatražiti da u primjerenom roku, ne kraćem od pet dana, dostavi ažurirane popratne dokumente kojim dokazuje uvjete sposobnosti i to izvadak iz sudskog, obrtnog, strukovnog ili drugog odgovarajućeg registra koji se vodi u državi članici njegova poslovnog nastana.</w:t>
      </w:r>
    </w:p>
    <w:p w14:paraId="7D613739" w14:textId="77777777" w:rsidR="00530870" w:rsidRPr="004B704B" w:rsidRDefault="00530870" w:rsidP="00530870">
      <w:pPr>
        <w:spacing w:after="0"/>
        <w:jc w:val="both"/>
        <w:rPr>
          <w:rFonts w:asciiTheme="minorHAnsi" w:hAnsiTheme="minorHAnsi" w:cstheme="minorHAnsi"/>
        </w:rPr>
      </w:pPr>
    </w:p>
    <w:p w14:paraId="2493D906" w14:textId="0C7E8745" w:rsidR="00364A07" w:rsidRPr="004B704B" w:rsidRDefault="00364A07" w:rsidP="00955AFC">
      <w:pPr>
        <w:pStyle w:val="Naslov2"/>
        <w:numPr>
          <w:ilvl w:val="0"/>
          <w:numId w:val="0"/>
        </w:numPr>
      </w:pPr>
      <w:bookmarkStart w:id="37" w:name="_Toc11740413"/>
      <w:r w:rsidRPr="004B704B">
        <w:t xml:space="preserve">4.2. </w:t>
      </w:r>
      <w:r w:rsidR="00D75F9F" w:rsidRPr="004B704B">
        <w:t>T</w:t>
      </w:r>
      <w:r w:rsidRPr="004B704B">
        <w:t>ehni</w:t>
      </w:r>
      <w:r w:rsidR="00D75F9F" w:rsidRPr="004B704B">
        <w:t>čka i stručna sposobnost</w:t>
      </w:r>
      <w:bookmarkEnd w:id="37"/>
    </w:p>
    <w:p w14:paraId="7C7B67E1" w14:textId="5055FE28" w:rsidR="00FD4CBC" w:rsidRPr="004B704B" w:rsidRDefault="00FD4CBC" w:rsidP="00FD4CBC">
      <w:pPr>
        <w:pStyle w:val="Naslov3"/>
      </w:pPr>
      <w:bookmarkStart w:id="38" w:name="_Toc11740414"/>
      <w:r w:rsidRPr="004B704B">
        <w:t>Stručna sposobnost</w:t>
      </w:r>
      <w:bookmarkEnd w:id="38"/>
    </w:p>
    <w:p w14:paraId="4E617BF1" w14:textId="3531744D" w:rsidR="00FD4CBC" w:rsidRPr="004B704B" w:rsidRDefault="00FD4CBC" w:rsidP="000A74E8">
      <w:pPr>
        <w:tabs>
          <w:tab w:val="left" w:pos="426"/>
        </w:tabs>
        <w:spacing w:line="240" w:lineRule="auto"/>
        <w:jc w:val="both"/>
        <w:rPr>
          <w:rFonts w:cs="Calibri"/>
        </w:rPr>
      </w:pPr>
      <w:r w:rsidRPr="004B704B">
        <w:rPr>
          <w:rFonts w:cs="Calibri"/>
        </w:rPr>
        <w:t xml:space="preserve">Sposobnost iz ove točke Ponuditelj dokazuje popisom glavnih pruženih usluga istih ili sličnih kao što je predmet nabave izvršenih u godini u kojoj je započeo postupak javne nabave i tijekom 2 godine koje prethode toj godini. </w:t>
      </w:r>
      <w:r w:rsidRPr="004B704B">
        <w:rPr>
          <w:rFonts w:cs="Calibri"/>
          <w:color w:val="000000"/>
        </w:rPr>
        <w:t>Popis sadrži  vrijednost usluge, datum te naziv druge ugovorne strane.</w:t>
      </w:r>
      <w:r w:rsidRPr="004B704B">
        <w:rPr>
          <w:rFonts w:cs="Calibri"/>
        </w:rPr>
        <w:t xml:space="preserve"> </w:t>
      </w:r>
      <w:r w:rsidRPr="004B704B">
        <w:rPr>
          <w:rFonts w:cs="Calibri"/>
          <w:bCs/>
          <w:lang w:eastAsia="ar-SA"/>
        </w:rPr>
        <w:t xml:space="preserve">Iz popisa mora biti vidljivo da je ponuditelj uredno izvršio iste ili slične usluge u vrijednosti od minimalno </w:t>
      </w:r>
      <w:r w:rsidR="00E73F6A" w:rsidRPr="004B704B">
        <w:rPr>
          <w:rFonts w:cs="Calibri"/>
          <w:lang w:eastAsia="x-none"/>
        </w:rPr>
        <w:t>400</w:t>
      </w:r>
      <w:r w:rsidRPr="004B704B">
        <w:rPr>
          <w:rFonts w:cs="Calibri"/>
          <w:lang w:eastAsia="x-none"/>
        </w:rPr>
        <w:t>.000,00 kn (bez PDV-a)</w:t>
      </w:r>
      <w:r w:rsidRPr="004B704B">
        <w:rPr>
          <w:rFonts w:cs="Calibri"/>
          <w:bCs/>
          <w:lang w:eastAsia="ar-SA"/>
        </w:rPr>
        <w:t xml:space="preserve">. </w:t>
      </w:r>
      <w:r w:rsidRPr="004B704B">
        <w:rPr>
          <w:rFonts w:cs="Calibri"/>
        </w:rPr>
        <w:t>Gospodarski subjekt dužan je u ponudi u svrhu utvrđivanja uvjeta sposobnosti iz točke dostaviti:</w:t>
      </w:r>
      <w:r w:rsidRPr="004B704B">
        <w:rPr>
          <w:rFonts w:cs="Calibri"/>
          <w:u w:val="single"/>
        </w:rPr>
        <w:t xml:space="preserve"> ispunjen ESPD obrazac </w:t>
      </w:r>
      <w:r w:rsidRPr="004B704B">
        <w:rPr>
          <w:rFonts w:cs="Calibri"/>
          <w:i/>
          <w:u w:val="single"/>
        </w:rPr>
        <w:t>(dio IV. Kriteriji za odabir gospodarskog subjekta C: Tehnička i stručna sposobnost, točka 1.</w:t>
      </w:r>
      <w:r w:rsidR="00A66E23">
        <w:rPr>
          <w:rFonts w:cs="Calibri"/>
          <w:i/>
          <w:u w:val="single"/>
        </w:rPr>
        <w:t xml:space="preserve"> </w:t>
      </w:r>
      <w:r w:rsidR="00307A5E" w:rsidRPr="004B704B">
        <w:rPr>
          <w:rFonts w:cs="Calibri"/>
          <w:i/>
          <w:u w:val="single"/>
        </w:rPr>
        <w:t>c</w:t>
      </w:r>
      <w:r w:rsidRPr="004B704B">
        <w:rPr>
          <w:rFonts w:cs="Calibri"/>
          <w:i/>
          <w:u w:val="single"/>
        </w:rPr>
        <w:t>).</w:t>
      </w:r>
    </w:p>
    <w:p w14:paraId="5785F2DB" w14:textId="56A39948" w:rsidR="000A74E8" w:rsidRPr="004B704B" w:rsidRDefault="00DE2C87" w:rsidP="000A74E8">
      <w:pPr>
        <w:tabs>
          <w:tab w:val="left" w:pos="426"/>
        </w:tabs>
        <w:spacing w:line="240" w:lineRule="auto"/>
        <w:jc w:val="both"/>
        <w:rPr>
          <w:rFonts w:cs="Calibri"/>
        </w:rPr>
      </w:pPr>
      <w:r w:rsidRPr="004B704B">
        <w:rPr>
          <w:rFonts w:asciiTheme="minorHAnsi" w:hAnsiTheme="minorHAnsi" w:cstheme="minorHAnsi"/>
        </w:rPr>
        <w:t xml:space="preserve">Naručitelj </w:t>
      </w:r>
      <w:r w:rsidR="006169A0" w:rsidRPr="004B704B">
        <w:rPr>
          <w:rFonts w:asciiTheme="minorHAnsi" w:hAnsiTheme="minorHAnsi" w:cstheme="minorHAnsi"/>
        </w:rPr>
        <w:t>može prilikom</w:t>
      </w:r>
      <w:r w:rsidRPr="004B704B">
        <w:rPr>
          <w:rFonts w:asciiTheme="minorHAnsi" w:hAnsiTheme="minorHAnsi" w:cstheme="minorHAnsi"/>
        </w:rPr>
        <w:t xml:space="preserve"> dodjele Ugovora od Odabranog ponuditelja zatražiti</w:t>
      </w:r>
      <w:r w:rsidR="00976589" w:rsidRPr="004B704B">
        <w:rPr>
          <w:rFonts w:asciiTheme="minorHAnsi" w:hAnsiTheme="minorHAnsi" w:cstheme="minorHAnsi"/>
        </w:rPr>
        <w:t xml:space="preserve"> </w:t>
      </w:r>
      <w:r w:rsidRPr="004B704B">
        <w:rPr>
          <w:rFonts w:asciiTheme="minorHAnsi" w:hAnsiTheme="minorHAnsi" w:cstheme="minorHAnsi"/>
        </w:rPr>
        <w:t xml:space="preserve">uvjerenja o nekažnjavanju za vozače. </w:t>
      </w:r>
      <w:r w:rsidR="00A66E23">
        <w:rPr>
          <w:rFonts w:asciiTheme="minorHAnsi" w:hAnsiTheme="minorHAnsi" w:cstheme="minorHAnsi"/>
        </w:rPr>
        <w:t xml:space="preserve"> </w:t>
      </w:r>
      <w:r w:rsidR="000A74E8" w:rsidRPr="004B704B">
        <w:rPr>
          <w:rFonts w:cs="Calibri"/>
        </w:rPr>
        <w:t xml:space="preserve">Sposobnost iz ove točke Ponuditelj dokazuje popisom vozača koji će obavljati prijevoz za Naručitelja. </w:t>
      </w:r>
    </w:p>
    <w:p w14:paraId="02FE103E" w14:textId="64D09AC1" w:rsidR="00FD4CBC" w:rsidRPr="004B704B" w:rsidRDefault="00DF0D33" w:rsidP="00FD4CBC">
      <w:pPr>
        <w:pStyle w:val="Naslov3"/>
      </w:pPr>
      <w:bookmarkStart w:id="39" w:name="_Toc11740415"/>
      <w:r w:rsidRPr="004B704B">
        <w:t>Potrebni tehnički resursi</w:t>
      </w:r>
      <w:bookmarkEnd w:id="39"/>
      <w:r w:rsidRPr="004B704B">
        <w:t xml:space="preserve"> </w:t>
      </w:r>
    </w:p>
    <w:p w14:paraId="69F89803" w14:textId="73FCA3CA" w:rsidR="00364A07" w:rsidRPr="004B704B" w:rsidRDefault="00FD4CBC" w:rsidP="00D75F9F">
      <w:pPr>
        <w:pStyle w:val="Srednjareetka1-Isticanje21"/>
        <w:tabs>
          <w:tab w:val="left" w:pos="567"/>
        </w:tabs>
        <w:spacing w:after="0" w:line="240" w:lineRule="auto"/>
        <w:ind w:left="0"/>
        <w:jc w:val="both"/>
        <w:rPr>
          <w:rFonts w:asciiTheme="minorHAnsi" w:hAnsiTheme="minorHAnsi" w:cstheme="minorHAnsi"/>
          <w:i/>
          <w:u w:val="single"/>
          <w:lang w:val="hr-HR"/>
        </w:rPr>
      </w:pPr>
      <w:r w:rsidRPr="004B704B">
        <w:rPr>
          <w:rFonts w:cs="Calibri"/>
          <w:lang w:val="hr-HR"/>
        </w:rPr>
        <w:t>Ponuditelj</w:t>
      </w:r>
      <w:r w:rsidR="00DF0D33" w:rsidRPr="004B704B">
        <w:rPr>
          <w:rFonts w:asciiTheme="minorHAnsi" w:hAnsiTheme="minorHAnsi" w:cstheme="minorHAnsi"/>
          <w:lang w:val="hr-HR"/>
        </w:rPr>
        <w:t xml:space="preserve"> mora </w:t>
      </w:r>
      <w:r w:rsidR="00364A07" w:rsidRPr="004B704B">
        <w:rPr>
          <w:rFonts w:asciiTheme="minorHAnsi" w:hAnsiTheme="minorHAnsi" w:cstheme="minorHAnsi"/>
          <w:lang w:val="hr-HR"/>
        </w:rPr>
        <w:t>dokazati</w:t>
      </w:r>
      <w:r w:rsidR="00DF0D33" w:rsidRPr="004B704B">
        <w:rPr>
          <w:rFonts w:asciiTheme="minorHAnsi" w:hAnsiTheme="minorHAnsi" w:cstheme="minorHAnsi"/>
          <w:lang w:val="hr-HR"/>
        </w:rPr>
        <w:t xml:space="preserve"> koja vozila će mu biti na raspolaganju u svrhu izvršenja ugovora u vidu ispunjavanja svih minimalnih tehničkih specifikacija.</w:t>
      </w:r>
      <w:r w:rsidRPr="00FF39AB">
        <w:rPr>
          <w:rFonts w:asciiTheme="minorHAnsi" w:hAnsiTheme="minorHAnsi" w:cstheme="minorHAnsi"/>
          <w:lang w:val="hr-HR"/>
        </w:rPr>
        <w:t xml:space="preserve"> </w:t>
      </w:r>
      <w:r w:rsidR="00D75F9F" w:rsidRPr="00FF39AB">
        <w:rPr>
          <w:rFonts w:asciiTheme="minorHAnsi" w:hAnsiTheme="minorHAnsi" w:cstheme="minorHAnsi"/>
          <w:lang w:val="hr-HR"/>
        </w:rPr>
        <w:t xml:space="preserve">Gospodarski subjekt dužan je u ponudi u svrhu utvrđivanja navedenih okolnosti dostaviti </w:t>
      </w:r>
      <w:r w:rsidR="00663836" w:rsidRPr="004B704B">
        <w:rPr>
          <w:rFonts w:asciiTheme="minorHAnsi" w:hAnsiTheme="minorHAnsi" w:cstheme="minorHAnsi"/>
          <w:lang w:val="hr-HR"/>
        </w:rPr>
        <w:t xml:space="preserve">popis vozila, </w:t>
      </w:r>
      <w:r w:rsidR="00D75F9F" w:rsidRPr="004B704B">
        <w:rPr>
          <w:rFonts w:asciiTheme="minorHAnsi" w:hAnsiTheme="minorHAnsi" w:cstheme="minorHAnsi"/>
          <w:lang w:val="hr-HR"/>
        </w:rPr>
        <w:t xml:space="preserve">ispunjen ESPD obrazac </w:t>
      </w:r>
      <w:r w:rsidR="00D75F9F" w:rsidRPr="004B704B">
        <w:rPr>
          <w:rFonts w:asciiTheme="minorHAnsi" w:hAnsiTheme="minorHAnsi" w:cstheme="minorHAnsi"/>
          <w:i/>
          <w:u w:val="single"/>
          <w:lang w:val="hr-HR"/>
        </w:rPr>
        <w:t>(dio IV. Kriteriji za odabir gospodarskog subjekta C: Tehnička i st</w:t>
      </w:r>
      <w:r w:rsidR="007021CC">
        <w:rPr>
          <w:rFonts w:asciiTheme="minorHAnsi" w:hAnsiTheme="minorHAnsi" w:cstheme="minorHAnsi"/>
          <w:i/>
          <w:u w:val="single"/>
          <w:lang w:val="hr-HR"/>
        </w:rPr>
        <w:t>ručna sposobnost –  točka 9. i točka 10</w:t>
      </w:r>
      <w:r w:rsidR="00D75F9F" w:rsidRPr="004B704B">
        <w:rPr>
          <w:rFonts w:asciiTheme="minorHAnsi" w:hAnsiTheme="minorHAnsi" w:cstheme="minorHAnsi"/>
          <w:i/>
          <w:u w:val="single"/>
          <w:lang w:val="hr-HR"/>
        </w:rPr>
        <w:t>)</w:t>
      </w:r>
      <w:r w:rsidRPr="004B704B">
        <w:rPr>
          <w:rFonts w:asciiTheme="minorHAnsi" w:hAnsiTheme="minorHAnsi" w:cstheme="minorHAnsi"/>
          <w:i/>
          <w:u w:val="single"/>
          <w:lang w:val="hr-HR"/>
        </w:rPr>
        <w:t>.</w:t>
      </w:r>
    </w:p>
    <w:p w14:paraId="4BA8CF28" w14:textId="77777777" w:rsidR="00241D62" w:rsidRPr="004B704B" w:rsidRDefault="00241D62" w:rsidP="00D75F9F">
      <w:pPr>
        <w:pStyle w:val="Srednjareetka1-Isticanje21"/>
        <w:tabs>
          <w:tab w:val="left" w:pos="567"/>
        </w:tabs>
        <w:spacing w:after="0" w:line="240" w:lineRule="auto"/>
        <w:ind w:left="0"/>
        <w:jc w:val="both"/>
        <w:rPr>
          <w:rFonts w:asciiTheme="minorHAnsi" w:hAnsiTheme="minorHAnsi" w:cstheme="minorHAnsi"/>
          <w:i/>
          <w:u w:val="single"/>
          <w:lang w:val="hr-HR"/>
        </w:rPr>
      </w:pPr>
    </w:p>
    <w:p w14:paraId="48B0CFCC" w14:textId="23C62060" w:rsidR="00445B7C" w:rsidRPr="004B704B" w:rsidRDefault="003B754B" w:rsidP="00241D62">
      <w:pPr>
        <w:pStyle w:val="Srednjareetka1-Isticanje21"/>
        <w:tabs>
          <w:tab w:val="left" w:pos="567"/>
        </w:tabs>
        <w:spacing w:after="0" w:line="240" w:lineRule="auto"/>
        <w:ind w:left="0"/>
        <w:jc w:val="both"/>
        <w:rPr>
          <w:rFonts w:asciiTheme="minorHAnsi" w:hAnsiTheme="minorHAnsi" w:cstheme="minorHAnsi"/>
          <w:lang w:val="hr-HR"/>
        </w:rPr>
      </w:pPr>
      <w:r w:rsidRPr="004B704B">
        <w:rPr>
          <w:rFonts w:asciiTheme="minorHAnsi" w:hAnsiTheme="minorHAnsi" w:cstheme="minorHAnsi"/>
          <w:lang w:val="hr-HR"/>
        </w:rPr>
        <w:t>Odabrani Ponuditelj s kojim Naručitelj sklop</w:t>
      </w:r>
      <w:r w:rsidR="008F449E" w:rsidRPr="004B704B">
        <w:rPr>
          <w:rFonts w:asciiTheme="minorHAnsi" w:hAnsiTheme="minorHAnsi" w:cstheme="minorHAnsi"/>
          <w:lang w:val="hr-HR"/>
        </w:rPr>
        <w:t>i</w:t>
      </w:r>
      <w:r w:rsidRPr="004B704B">
        <w:rPr>
          <w:rFonts w:asciiTheme="minorHAnsi" w:hAnsiTheme="minorHAnsi" w:cstheme="minorHAnsi"/>
          <w:lang w:val="hr-HR"/>
        </w:rPr>
        <w:t xml:space="preserve"> ugovor</w:t>
      </w:r>
      <w:r w:rsidR="008F449E" w:rsidRPr="004B704B">
        <w:rPr>
          <w:rFonts w:asciiTheme="minorHAnsi" w:hAnsiTheme="minorHAnsi" w:cstheme="minorHAnsi"/>
          <w:lang w:val="hr-HR"/>
        </w:rPr>
        <w:t xml:space="preserve"> dužan je o svakoj promjeni vozila ili vozača prethodno obavijestiti Naručitelja.</w:t>
      </w:r>
      <w:r w:rsidRPr="004B704B">
        <w:rPr>
          <w:rFonts w:asciiTheme="minorHAnsi" w:hAnsiTheme="minorHAnsi" w:cstheme="minorHAnsi"/>
          <w:lang w:val="hr-HR"/>
        </w:rPr>
        <w:t xml:space="preserve"> Naručitelj zadržava pravo provjere</w:t>
      </w:r>
      <w:r w:rsidR="008F449E" w:rsidRPr="004B704B">
        <w:rPr>
          <w:rFonts w:asciiTheme="minorHAnsi" w:hAnsiTheme="minorHAnsi" w:cstheme="minorHAnsi"/>
          <w:lang w:val="hr-HR"/>
        </w:rPr>
        <w:t xml:space="preserve"> ovih uvjeta</w:t>
      </w:r>
      <w:r w:rsidRPr="004B704B">
        <w:rPr>
          <w:rFonts w:asciiTheme="minorHAnsi" w:hAnsiTheme="minorHAnsi" w:cstheme="minorHAnsi"/>
          <w:lang w:val="hr-HR"/>
        </w:rPr>
        <w:t xml:space="preserve"> tijekom trajanja ugovora</w:t>
      </w:r>
      <w:r w:rsidR="008F449E" w:rsidRPr="004B704B">
        <w:rPr>
          <w:rFonts w:asciiTheme="minorHAnsi" w:hAnsiTheme="minorHAnsi" w:cstheme="minorHAnsi"/>
          <w:lang w:val="hr-HR"/>
        </w:rPr>
        <w:t>.</w:t>
      </w:r>
    </w:p>
    <w:p w14:paraId="02D4BB60" w14:textId="77777777" w:rsidR="00663836" w:rsidRPr="004B704B" w:rsidRDefault="00663836" w:rsidP="00241D62">
      <w:pPr>
        <w:pStyle w:val="Srednjareetka1-Isticanje21"/>
        <w:tabs>
          <w:tab w:val="left" w:pos="567"/>
        </w:tabs>
        <w:spacing w:after="0" w:line="240" w:lineRule="auto"/>
        <w:ind w:left="0"/>
        <w:jc w:val="both"/>
        <w:rPr>
          <w:rFonts w:asciiTheme="minorHAnsi" w:hAnsiTheme="minorHAnsi" w:cstheme="minorHAnsi"/>
          <w:lang w:val="hr-HR"/>
        </w:rPr>
      </w:pPr>
    </w:p>
    <w:p w14:paraId="2C2D1DA6" w14:textId="77777777" w:rsidR="004633B2" w:rsidRPr="004B704B" w:rsidRDefault="004633B2" w:rsidP="0052277D">
      <w:pPr>
        <w:pStyle w:val="Naslov1"/>
      </w:pPr>
      <w:bookmarkStart w:id="40" w:name="_Toc11740416"/>
      <w:r w:rsidRPr="00FF39AB">
        <w:lastRenderedPageBreak/>
        <w:t>EUROPSKA JEDINSTVENA DOKUMENTACIJA O NABAVI (ESPD)</w:t>
      </w:r>
      <w:bookmarkEnd w:id="40"/>
    </w:p>
    <w:p w14:paraId="59D744DE" w14:textId="6A079207" w:rsidR="00CD253B" w:rsidRPr="004B704B" w:rsidRDefault="00CD253B"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 xml:space="preserve">Umjesto potvrda koje izdaju tijela javne vlasti ili treće osobe, gospodarski subjekt </w:t>
      </w:r>
      <w:r w:rsidRPr="004B704B">
        <w:rPr>
          <w:rFonts w:asciiTheme="minorHAnsi" w:hAnsiTheme="minorHAnsi" w:cstheme="minorHAnsi"/>
          <w:b/>
          <w:u w:val="single"/>
        </w:rPr>
        <w:t>obvezno</w:t>
      </w:r>
      <w:r w:rsidRPr="004B704B">
        <w:rPr>
          <w:rFonts w:asciiTheme="minorHAnsi" w:hAnsiTheme="minorHAnsi" w:cstheme="minorHAnsi"/>
        </w:rPr>
        <w:t xml:space="preserve"> dostavlja ESPD. ESPD je ažurirana formalna izjava gospodarskog subjekta, koja služi kao preliminarni dokaz umjesto potvrda koje izdaju tijela javne vlasti ili treće strane, a kojima se potvrđuje da taj gospodarski subjekt:</w:t>
      </w:r>
    </w:p>
    <w:p w14:paraId="3279D124" w14:textId="77777777" w:rsidR="00CD253B" w:rsidRPr="004B704B" w:rsidRDefault="00CD253B" w:rsidP="00E853D2">
      <w:pPr>
        <w:pStyle w:val="Odlomakpopisa"/>
        <w:numPr>
          <w:ilvl w:val="0"/>
          <w:numId w:val="15"/>
        </w:numPr>
        <w:autoSpaceDE w:val="0"/>
        <w:autoSpaceDN w:val="0"/>
        <w:adjustRightInd w:val="0"/>
        <w:spacing w:after="0" w:line="264" w:lineRule="auto"/>
        <w:ind w:left="0" w:right="-22" w:firstLine="0"/>
        <w:jc w:val="both"/>
        <w:rPr>
          <w:rFonts w:asciiTheme="minorHAnsi" w:hAnsiTheme="minorHAnsi" w:cstheme="minorHAnsi"/>
        </w:rPr>
      </w:pPr>
      <w:r w:rsidRPr="004B704B">
        <w:rPr>
          <w:rFonts w:asciiTheme="minorHAnsi" w:hAnsiTheme="minorHAnsi" w:cstheme="minorHAnsi"/>
        </w:rPr>
        <w:t xml:space="preserve">nije u jednoj od situacija zbog koje se gospodarski subjekt isključuje ili može isključiti  </w:t>
      </w:r>
    </w:p>
    <w:p w14:paraId="0659196A" w14:textId="77777777" w:rsidR="00CD253B" w:rsidRPr="004B704B" w:rsidRDefault="00CD253B" w:rsidP="00E853D2">
      <w:pPr>
        <w:pStyle w:val="Odlomakpopisa"/>
        <w:autoSpaceDE w:val="0"/>
        <w:autoSpaceDN w:val="0"/>
        <w:adjustRightInd w:val="0"/>
        <w:spacing w:after="0" w:line="264" w:lineRule="auto"/>
        <w:ind w:left="0" w:right="-22"/>
        <w:jc w:val="both"/>
        <w:rPr>
          <w:rFonts w:asciiTheme="minorHAnsi" w:hAnsiTheme="minorHAnsi" w:cstheme="minorHAnsi"/>
        </w:rPr>
      </w:pPr>
      <w:r w:rsidRPr="004B704B">
        <w:rPr>
          <w:rFonts w:asciiTheme="minorHAnsi" w:hAnsiTheme="minorHAnsi" w:cstheme="minorHAnsi"/>
        </w:rPr>
        <w:t xml:space="preserve">        </w:t>
      </w:r>
      <w:r w:rsidR="00D96E09" w:rsidRPr="004B704B">
        <w:rPr>
          <w:rFonts w:asciiTheme="minorHAnsi" w:hAnsiTheme="minorHAnsi" w:cstheme="minorHAnsi"/>
        </w:rPr>
        <w:t xml:space="preserve">  </w:t>
      </w:r>
      <w:r w:rsidRPr="004B704B">
        <w:rPr>
          <w:rFonts w:asciiTheme="minorHAnsi" w:hAnsiTheme="minorHAnsi" w:cstheme="minorHAnsi"/>
        </w:rPr>
        <w:t xml:space="preserve">    iz  postupka javne nabave (osnove za isključenje)</w:t>
      </w:r>
    </w:p>
    <w:p w14:paraId="2330A7FD" w14:textId="77777777" w:rsidR="00CD253B" w:rsidRPr="004B704B" w:rsidRDefault="00CD253B" w:rsidP="00E853D2">
      <w:pPr>
        <w:pStyle w:val="Odlomakpopisa"/>
        <w:numPr>
          <w:ilvl w:val="0"/>
          <w:numId w:val="15"/>
        </w:numPr>
        <w:autoSpaceDE w:val="0"/>
        <w:autoSpaceDN w:val="0"/>
        <w:adjustRightInd w:val="0"/>
        <w:spacing w:after="0" w:line="264" w:lineRule="auto"/>
        <w:ind w:right="-22"/>
        <w:jc w:val="both"/>
        <w:rPr>
          <w:rFonts w:asciiTheme="minorHAnsi" w:hAnsiTheme="minorHAnsi" w:cstheme="minorHAnsi"/>
        </w:rPr>
      </w:pPr>
      <w:r w:rsidRPr="004B704B">
        <w:rPr>
          <w:rFonts w:asciiTheme="minorHAnsi" w:hAnsiTheme="minorHAnsi" w:cstheme="minorHAnsi"/>
        </w:rPr>
        <w:t xml:space="preserve">  ispunjava tražene kriterije za odabir gospodarskog subjekta</w:t>
      </w:r>
    </w:p>
    <w:p w14:paraId="1CA95C65" w14:textId="77777777" w:rsidR="00530870" w:rsidRPr="004B704B" w:rsidRDefault="00CD253B" w:rsidP="00E853D2">
      <w:pPr>
        <w:pStyle w:val="Default"/>
        <w:numPr>
          <w:ilvl w:val="0"/>
          <w:numId w:val="15"/>
        </w:numPr>
        <w:spacing w:after="0"/>
        <w:ind w:left="0" w:right="-22" w:firstLine="0"/>
        <w:jc w:val="both"/>
        <w:rPr>
          <w:rFonts w:asciiTheme="minorHAnsi" w:hAnsiTheme="minorHAnsi" w:cstheme="minorHAnsi"/>
          <w:sz w:val="22"/>
          <w:szCs w:val="22"/>
        </w:rPr>
      </w:pPr>
      <w:r w:rsidRPr="004B704B">
        <w:rPr>
          <w:rFonts w:asciiTheme="minorHAnsi" w:hAnsiTheme="minorHAnsi" w:cstheme="minorHAnsi"/>
          <w:sz w:val="22"/>
          <w:szCs w:val="22"/>
        </w:rPr>
        <w:t xml:space="preserve">ispunjava objektivna pravila i kriterije određena za smanjenje broja sposobnih natjecatelja, ako </w:t>
      </w:r>
    </w:p>
    <w:p w14:paraId="284A4D1C" w14:textId="77777777" w:rsidR="00CD253B" w:rsidRPr="004B704B" w:rsidRDefault="00530870" w:rsidP="00530870">
      <w:pPr>
        <w:pStyle w:val="Default"/>
        <w:spacing w:after="0"/>
        <w:ind w:right="-22"/>
        <w:jc w:val="both"/>
        <w:rPr>
          <w:rFonts w:asciiTheme="minorHAnsi" w:hAnsiTheme="minorHAnsi" w:cstheme="minorHAnsi"/>
          <w:sz w:val="22"/>
          <w:szCs w:val="22"/>
        </w:rPr>
      </w:pPr>
      <w:r w:rsidRPr="004B704B">
        <w:rPr>
          <w:rFonts w:asciiTheme="minorHAnsi" w:hAnsiTheme="minorHAnsi" w:cstheme="minorHAnsi"/>
          <w:sz w:val="22"/>
          <w:szCs w:val="22"/>
        </w:rPr>
        <w:t xml:space="preserve">              </w:t>
      </w:r>
      <w:r w:rsidR="00CD253B" w:rsidRPr="004B704B">
        <w:rPr>
          <w:rFonts w:asciiTheme="minorHAnsi" w:hAnsiTheme="minorHAnsi" w:cstheme="minorHAnsi"/>
          <w:sz w:val="22"/>
          <w:szCs w:val="22"/>
        </w:rPr>
        <w:t xml:space="preserve">je primjenjivo. </w:t>
      </w:r>
    </w:p>
    <w:p w14:paraId="457CEA69" w14:textId="77777777" w:rsidR="00CD253B" w:rsidRPr="004B704B" w:rsidRDefault="00CD253B"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U ESPD-u se navode izdavatelji popratnih dokumenata te on sadržava izjavu da će gospodarski subjekt moći, na zahtjev i bez odgode, Naručitelju dostaviti te dokumente.</w:t>
      </w:r>
    </w:p>
    <w:p w14:paraId="66F19948" w14:textId="482DCD75" w:rsidR="00F13977" w:rsidRPr="004B704B" w:rsidRDefault="00CD253B" w:rsidP="00241D62">
      <w:pPr>
        <w:autoSpaceDE w:val="0"/>
        <w:autoSpaceDN w:val="0"/>
        <w:adjustRightInd w:val="0"/>
        <w:spacing w:after="0"/>
        <w:ind w:right="-22"/>
        <w:jc w:val="both"/>
        <w:rPr>
          <w:rFonts w:asciiTheme="minorHAnsi" w:eastAsia="Calibri" w:hAnsiTheme="minorHAnsi" w:cstheme="minorHAnsi"/>
          <w:lang w:eastAsia="en-US"/>
        </w:rPr>
      </w:pPr>
      <w:r w:rsidRPr="004B704B">
        <w:rPr>
          <w:rFonts w:asciiTheme="minorHAnsi" w:hAnsiTheme="minorHAnsi" w:cstheme="minorHAnsi"/>
        </w:rPr>
        <w:t>Ako Naručitelj može dobiti popratne dokumente izravno, pristupanjem bazi podataka, gospodarski subjekt u ESPD-u navodi podatke koji su potrebni u tu svrhu, npr. internetska adresa baze podataka, svi identifikacijski podaci i izjava o pristanku, ako je potrebno.</w:t>
      </w:r>
    </w:p>
    <w:p w14:paraId="1248DC0C" w14:textId="66EB2B86" w:rsidR="00CD253B" w:rsidRPr="004B704B" w:rsidRDefault="00CD253B" w:rsidP="00E853D2">
      <w:pPr>
        <w:spacing w:after="0"/>
        <w:jc w:val="both"/>
        <w:rPr>
          <w:rFonts w:asciiTheme="minorHAnsi" w:eastAsia="Calibri" w:hAnsiTheme="minorHAnsi" w:cstheme="minorHAnsi"/>
          <w:lang w:eastAsia="en-US"/>
        </w:rPr>
      </w:pPr>
      <w:r w:rsidRPr="004B704B">
        <w:rPr>
          <w:rFonts w:asciiTheme="minorHAnsi" w:eastAsia="Calibri" w:hAnsiTheme="minorHAnsi" w:cstheme="minorHAnsi"/>
          <w:lang w:eastAsia="en-US"/>
        </w:rPr>
        <w:t>Svi članovi zajednice gospodarskih subjekata obavezni su dostaviti zasebni ESPD obrazac.</w:t>
      </w:r>
    </w:p>
    <w:p w14:paraId="102E74AE" w14:textId="77777777" w:rsidR="00CD253B" w:rsidRPr="004B704B" w:rsidRDefault="00CD253B" w:rsidP="00E853D2">
      <w:pPr>
        <w:spacing w:after="0" w:line="240" w:lineRule="auto"/>
        <w:jc w:val="both"/>
        <w:rPr>
          <w:rFonts w:asciiTheme="minorHAnsi" w:eastAsia="Calibri" w:hAnsiTheme="minorHAnsi" w:cstheme="minorHAnsi"/>
          <w:lang w:eastAsia="en-US"/>
        </w:rPr>
      </w:pPr>
      <w:r w:rsidRPr="004B704B">
        <w:rPr>
          <w:rFonts w:asciiTheme="minorHAnsi" w:eastAsia="Calibri" w:hAnsiTheme="minorHAnsi" w:cstheme="minorHAnsi"/>
          <w:lang w:eastAsia="en-US"/>
        </w:rPr>
        <w:t xml:space="preserve">Gospodarski subjekt koji samostalno podnosi ponudu, nema podugovaratelja i ne oslanja se na sposobnost drugih gospodarskih subjekata, u ponudi dostavlja samo jedan ESPD obrazac. </w:t>
      </w:r>
    </w:p>
    <w:p w14:paraId="470304FF" w14:textId="54F0B546" w:rsidR="00CD253B" w:rsidRPr="004B704B" w:rsidRDefault="00CD253B" w:rsidP="00E853D2">
      <w:pPr>
        <w:spacing w:after="0" w:line="240" w:lineRule="auto"/>
        <w:jc w:val="both"/>
        <w:rPr>
          <w:rFonts w:asciiTheme="minorHAnsi" w:eastAsia="Calibri" w:hAnsiTheme="minorHAnsi" w:cstheme="minorHAnsi"/>
          <w:lang w:eastAsia="en-US"/>
        </w:rPr>
      </w:pPr>
      <w:r w:rsidRPr="004B704B">
        <w:rPr>
          <w:rFonts w:asciiTheme="minorHAnsi" w:eastAsia="Calibri" w:hAnsiTheme="minorHAnsi" w:cstheme="minorHAnsi"/>
          <w:lang w:eastAsia="en-US"/>
        </w:rPr>
        <w:t>Gospodarski subjekt koji samostalno podnosi ponudu, ali se oslanja na sposobnost drugih gospodarskih subjekata, u ponudi dostavlja ispunjen ESPD obrazac za sebe i zasebno</w:t>
      </w:r>
      <w:r w:rsidR="00E75056" w:rsidRPr="004B704B">
        <w:rPr>
          <w:rFonts w:asciiTheme="minorHAnsi" w:eastAsia="Calibri" w:hAnsiTheme="minorHAnsi" w:cstheme="minorHAnsi"/>
          <w:lang w:eastAsia="en-US"/>
        </w:rPr>
        <w:t xml:space="preserve"> ispunjen ESPD obrazac za svaki gospodarski subjekt</w:t>
      </w:r>
      <w:r w:rsidRPr="004B704B">
        <w:rPr>
          <w:rFonts w:asciiTheme="minorHAnsi" w:eastAsia="Calibri" w:hAnsiTheme="minorHAnsi" w:cstheme="minorHAnsi"/>
          <w:lang w:eastAsia="en-US"/>
        </w:rPr>
        <w:t xml:space="preserve"> na čiju se sposobnost oslanja (neovisno o tome radi li se o podugovaratelju ili trećoj osobi).</w:t>
      </w:r>
    </w:p>
    <w:p w14:paraId="59E37EB4" w14:textId="13C881F0" w:rsidR="00CD253B" w:rsidRPr="004B704B" w:rsidRDefault="00CD253B" w:rsidP="00E853D2">
      <w:pPr>
        <w:spacing w:after="0" w:line="240" w:lineRule="auto"/>
        <w:jc w:val="both"/>
        <w:rPr>
          <w:rFonts w:asciiTheme="minorHAnsi" w:eastAsia="Calibri" w:hAnsiTheme="minorHAnsi" w:cstheme="minorHAnsi"/>
          <w:lang w:eastAsia="en-US"/>
        </w:rPr>
      </w:pPr>
      <w:r w:rsidRPr="004B704B">
        <w:rPr>
          <w:rFonts w:asciiTheme="minorHAnsi" w:eastAsia="Calibri" w:hAnsiTheme="minorHAnsi" w:cstheme="minorHAnsi"/>
          <w:lang w:eastAsia="en-US"/>
        </w:rPr>
        <w:t>Gospodarski subjekt koji namjerava dati dio ugovora podugovaratelju, a na njegovu se sposobnost ne oslanja, u ponudi dostavlja zaseban ESPD obrazac za sebe i zaseban ESPD obrazac za podugovaratelja na čiju se sposobnost ne oslanja.</w:t>
      </w:r>
    </w:p>
    <w:p w14:paraId="0E2D8BDD" w14:textId="77777777" w:rsidR="00DF0D33" w:rsidRPr="004B704B" w:rsidRDefault="00DF0D33" w:rsidP="00E853D2">
      <w:pPr>
        <w:spacing w:after="0" w:line="240" w:lineRule="auto"/>
        <w:jc w:val="both"/>
        <w:rPr>
          <w:rFonts w:asciiTheme="minorHAnsi" w:eastAsia="Calibri" w:hAnsiTheme="minorHAnsi" w:cstheme="minorHAnsi"/>
          <w:lang w:eastAsia="en-US"/>
        </w:rPr>
      </w:pPr>
    </w:p>
    <w:p w14:paraId="0780B7F4" w14:textId="77777777" w:rsidR="00CD253B" w:rsidRPr="004B704B" w:rsidRDefault="00CD253B"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01DC914" w14:textId="77777777" w:rsidR="00CD253B" w:rsidRPr="004B704B" w:rsidRDefault="00CD253B"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Ako se ne može obaviti provjera ili ishoditi potvrda sukladno gore navedenom stavku, Naručitelj može zahtijevati od gospodarskog subjekta da u primjerenom roku, ne kraćem od 5 dana, dostavi sve ili dio popratnih dokumenta ili dokaza.</w:t>
      </w:r>
    </w:p>
    <w:p w14:paraId="41B8025F" w14:textId="1B883054" w:rsidR="00CD253B" w:rsidRPr="004B704B" w:rsidRDefault="00CD253B" w:rsidP="00E853D2">
      <w:pPr>
        <w:pStyle w:val="Default"/>
        <w:spacing w:after="0"/>
        <w:ind w:right="-22"/>
        <w:jc w:val="both"/>
        <w:rPr>
          <w:rFonts w:asciiTheme="minorHAnsi" w:hAnsiTheme="minorHAnsi" w:cstheme="minorHAnsi"/>
          <w:color w:val="auto"/>
          <w:sz w:val="22"/>
          <w:szCs w:val="22"/>
        </w:rPr>
      </w:pPr>
      <w:r w:rsidRPr="004B704B">
        <w:rPr>
          <w:rFonts w:asciiTheme="minorHAnsi" w:hAnsiTheme="minorHAnsi" w:cstheme="minorHAnsi"/>
          <w:sz w:val="22"/>
          <w:szCs w:val="22"/>
        </w:rPr>
        <w:t xml:space="preserve">Naručitelj može prije donošenja odluke o odabiru </w:t>
      </w:r>
      <w:r w:rsidRPr="004B704B">
        <w:rPr>
          <w:rFonts w:asciiTheme="minorHAnsi" w:hAnsiTheme="minorHAnsi" w:cstheme="minorHAnsi"/>
          <w:b/>
          <w:sz w:val="22"/>
          <w:szCs w:val="22"/>
        </w:rPr>
        <w:t xml:space="preserve">od </w:t>
      </w:r>
      <w:r w:rsidR="001716C0" w:rsidRPr="004B704B">
        <w:rPr>
          <w:rFonts w:asciiTheme="minorHAnsi" w:hAnsiTheme="minorHAnsi" w:cstheme="minorHAnsi"/>
          <w:b/>
          <w:sz w:val="22"/>
          <w:szCs w:val="22"/>
        </w:rPr>
        <w:t>P</w:t>
      </w:r>
      <w:r w:rsidRPr="004B704B">
        <w:rPr>
          <w:rFonts w:asciiTheme="minorHAnsi" w:hAnsiTheme="minorHAnsi" w:cstheme="minorHAnsi"/>
          <w:b/>
          <w:sz w:val="22"/>
          <w:szCs w:val="22"/>
        </w:rPr>
        <w:t>onuditelja koji je podnio ekonomski najpovoljniju ponudu</w:t>
      </w:r>
      <w:r w:rsidRPr="004B704B">
        <w:rPr>
          <w:rFonts w:asciiTheme="minorHAnsi" w:hAnsiTheme="minorHAnsi" w:cstheme="minorHAnsi"/>
          <w:sz w:val="22"/>
          <w:szCs w:val="22"/>
        </w:rPr>
        <w:t xml:space="preserve"> zatražiti da u primjerenom roku, ne kraćem od 5 dana, dostavi ažurirane popratne dokumente</w:t>
      </w:r>
      <w:r w:rsidRPr="004B704B">
        <w:rPr>
          <w:rFonts w:asciiTheme="minorHAnsi" w:hAnsiTheme="minorHAnsi" w:cstheme="minorHAnsi"/>
          <w:color w:val="auto"/>
          <w:sz w:val="22"/>
          <w:szCs w:val="22"/>
        </w:rPr>
        <w:t xml:space="preserve">), osim ako javni naručitelj već posjeduje te dokumente. </w:t>
      </w:r>
    </w:p>
    <w:p w14:paraId="4B3FC4F6" w14:textId="40647C26" w:rsidR="00CD253B" w:rsidRPr="004B704B" w:rsidRDefault="00CD253B" w:rsidP="00E853D2">
      <w:pPr>
        <w:pStyle w:val="Default"/>
        <w:spacing w:after="0"/>
        <w:ind w:right="-22"/>
        <w:jc w:val="both"/>
        <w:rPr>
          <w:rFonts w:asciiTheme="minorHAnsi" w:hAnsiTheme="minorHAnsi" w:cstheme="minorHAnsi"/>
          <w:sz w:val="22"/>
          <w:szCs w:val="22"/>
        </w:rPr>
      </w:pPr>
      <w:r w:rsidRPr="004B704B">
        <w:rPr>
          <w:rFonts w:asciiTheme="minorHAnsi" w:hAnsiTheme="minorHAnsi" w:cstheme="minorHAnsi"/>
          <w:sz w:val="22"/>
          <w:szCs w:val="22"/>
        </w:rPr>
        <w:t xml:space="preserve">Ažurirani popratni dokument je svaki dokument u kojem su sadržani podaci važeći te odgovaraju stvarnom činjeničnom stanju u trenutku dostave </w:t>
      </w:r>
      <w:r w:rsidR="001716C0" w:rsidRPr="004B704B">
        <w:rPr>
          <w:rFonts w:asciiTheme="minorHAnsi" w:hAnsiTheme="minorHAnsi" w:cstheme="minorHAnsi"/>
          <w:sz w:val="22"/>
          <w:szCs w:val="22"/>
        </w:rPr>
        <w:t>N</w:t>
      </w:r>
      <w:r w:rsidRPr="004B704B">
        <w:rPr>
          <w:rFonts w:asciiTheme="minorHAnsi" w:hAnsiTheme="minorHAnsi" w:cstheme="minorHAnsi"/>
          <w:sz w:val="22"/>
          <w:szCs w:val="22"/>
        </w:rPr>
        <w:t>aručitelju te dokazuju ono što je gospodarski subjekt naveo u ESPD-u.</w:t>
      </w:r>
    </w:p>
    <w:p w14:paraId="6873F206" w14:textId="0AA14ED8" w:rsidR="00CD253B" w:rsidRPr="004B704B" w:rsidRDefault="00CD253B" w:rsidP="00E853D2">
      <w:pPr>
        <w:pStyle w:val="Default"/>
        <w:spacing w:after="0"/>
        <w:ind w:right="-22"/>
        <w:jc w:val="both"/>
        <w:rPr>
          <w:rFonts w:asciiTheme="minorHAnsi" w:hAnsiTheme="minorHAnsi" w:cstheme="minorHAnsi"/>
          <w:sz w:val="22"/>
          <w:szCs w:val="22"/>
        </w:rPr>
      </w:pPr>
      <w:r w:rsidRPr="004B704B">
        <w:rPr>
          <w:rFonts w:asciiTheme="minorHAnsi" w:hAnsiTheme="minorHAnsi" w:cstheme="minorHAnsi"/>
          <w:sz w:val="22"/>
          <w:szCs w:val="22"/>
        </w:rPr>
        <w:t xml:space="preserve">Sukladno </w:t>
      </w:r>
      <w:r w:rsidR="00D53808">
        <w:rPr>
          <w:rFonts w:asciiTheme="minorHAnsi" w:hAnsiTheme="minorHAnsi" w:cstheme="minorHAnsi"/>
          <w:sz w:val="22"/>
          <w:szCs w:val="22"/>
        </w:rPr>
        <w:t>čl.</w:t>
      </w:r>
      <w:r w:rsidR="00FF39AB" w:rsidRPr="004B704B">
        <w:rPr>
          <w:rFonts w:asciiTheme="minorHAnsi" w:hAnsiTheme="minorHAnsi" w:cstheme="minorHAnsi"/>
          <w:sz w:val="22"/>
          <w:szCs w:val="22"/>
        </w:rPr>
        <w:t xml:space="preserve"> </w:t>
      </w:r>
      <w:r w:rsidRPr="004B704B">
        <w:rPr>
          <w:rFonts w:asciiTheme="minorHAnsi" w:hAnsiTheme="minorHAnsi" w:cstheme="minorHAnsi"/>
          <w:sz w:val="22"/>
          <w:szCs w:val="22"/>
        </w:rPr>
        <w:t xml:space="preserve">20. </w:t>
      </w:r>
      <w:r w:rsidR="008843C7">
        <w:rPr>
          <w:rFonts w:asciiTheme="minorHAnsi" w:hAnsiTheme="minorHAnsi" w:cstheme="minorHAnsi"/>
          <w:sz w:val="22"/>
          <w:szCs w:val="22"/>
        </w:rPr>
        <w:t>st.</w:t>
      </w:r>
      <w:r w:rsidRPr="004B704B">
        <w:rPr>
          <w:rFonts w:asciiTheme="minorHAnsi" w:hAnsiTheme="minorHAnsi" w:cstheme="minorHAnsi"/>
          <w:sz w:val="22"/>
          <w:szCs w:val="22"/>
        </w:rPr>
        <w:t xml:space="preserve"> 9. Pravilnika o dokumentaciji o nabavi te ponudi u postupcima javne nabave (</w:t>
      </w:r>
      <w:r w:rsidR="009E66F9" w:rsidRPr="004B704B">
        <w:rPr>
          <w:rFonts w:asciiTheme="minorHAnsi" w:hAnsiTheme="minorHAnsi" w:cstheme="minorHAnsi"/>
          <w:sz w:val="22"/>
          <w:szCs w:val="22"/>
        </w:rPr>
        <w:t>NN</w:t>
      </w:r>
      <w:r w:rsidRPr="004B704B">
        <w:rPr>
          <w:rFonts w:asciiTheme="minorHAnsi" w:hAnsiTheme="minorHAnsi" w:cstheme="minorHAnsi"/>
          <w:sz w:val="22"/>
          <w:szCs w:val="22"/>
        </w:rPr>
        <w:t xml:space="preserve"> 65/17) oborivo se smatra da su dokazi iz </w:t>
      </w:r>
      <w:r w:rsidR="008843C7">
        <w:rPr>
          <w:rFonts w:asciiTheme="minorHAnsi" w:hAnsiTheme="minorHAnsi" w:cstheme="minorHAnsi"/>
          <w:sz w:val="22"/>
          <w:szCs w:val="22"/>
        </w:rPr>
        <w:t>čl.</w:t>
      </w:r>
      <w:r w:rsidR="00FF39AB" w:rsidRPr="004B704B">
        <w:rPr>
          <w:rFonts w:asciiTheme="minorHAnsi" w:hAnsiTheme="minorHAnsi" w:cstheme="minorHAnsi"/>
          <w:sz w:val="22"/>
          <w:szCs w:val="22"/>
        </w:rPr>
        <w:t xml:space="preserve"> </w:t>
      </w:r>
      <w:r w:rsidRPr="004B704B">
        <w:rPr>
          <w:rFonts w:asciiTheme="minorHAnsi" w:hAnsiTheme="minorHAnsi" w:cstheme="minorHAnsi"/>
          <w:sz w:val="22"/>
          <w:szCs w:val="22"/>
        </w:rPr>
        <w:t xml:space="preserve">265. </w:t>
      </w:r>
      <w:r w:rsidR="008843C7">
        <w:rPr>
          <w:rFonts w:asciiTheme="minorHAnsi" w:hAnsiTheme="minorHAnsi" w:cstheme="minorHAnsi"/>
          <w:sz w:val="22"/>
          <w:szCs w:val="22"/>
        </w:rPr>
        <w:t>st.</w:t>
      </w:r>
      <w:r w:rsidRPr="004B704B">
        <w:rPr>
          <w:rFonts w:asciiTheme="minorHAnsi" w:hAnsiTheme="minorHAnsi" w:cstheme="minorHAnsi"/>
          <w:sz w:val="22"/>
          <w:szCs w:val="22"/>
        </w:rPr>
        <w:t xml:space="preserve"> 1. ZJN 2016 ažurirani su ako nisu stariji od dana u kojem istječe rok za dostavu ponuda. </w:t>
      </w:r>
    </w:p>
    <w:p w14:paraId="4318B628" w14:textId="77777777" w:rsidR="00CD253B" w:rsidRPr="004B704B" w:rsidRDefault="00CD253B"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Naručitelj može pozvati gospodarske subjekte da nadopune ili objasne zaprimljene dokumente.</w:t>
      </w:r>
    </w:p>
    <w:p w14:paraId="2610FE8A" w14:textId="44701C37" w:rsidR="00CD253B" w:rsidRPr="004B704B" w:rsidRDefault="00CD253B"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 xml:space="preserve">Ako </w:t>
      </w:r>
      <w:r w:rsidR="001716C0" w:rsidRPr="004B704B">
        <w:rPr>
          <w:rFonts w:asciiTheme="minorHAnsi" w:hAnsiTheme="minorHAnsi" w:cstheme="minorHAnsi"/>
        </w:rPr>
        <w:t>P</w:t>
      </w:r>
      <w:r w:rsidRPr="004B704B">
        <w:rPr>
          <w:rFonts w:asciiTheme="minorHAnsi" w:hAnsiTheme="minorHAnsi" w:cstheme="minorHAnsi"/>
        </w:rPr>
        <w:t xml:space="preserve">onuditelj koji je podnio ekonomski najpovoljniju ponudu ne dostavi ažurirane popratne dokumente u ostavljenom roku ili njima ne dokaže da ispunjava uvjete iz točke </w:t>
      </w:r>
      <w:r w:rsidR="009E66F9" w:rsidRPr="004B704B">
        <w:rPr>
          <w:rFonts w:asciiTheme="minorHAnsi" w:hAnsiTheme="minorHAnsi" w:cstheme="minorHAnsi"/>
        </w:rPr>
        <w:t>4</w:t>
      </w:r>
      <w:r w:rsidRPr="004B704B">
        <w:rPr>
          <w:rFonts w:asciiTheme="minorHAnsi" w:hAnsiTheme="minorHAnsi" w:cstheme="minorHAnsi"/>
        </w:rPr>
        <w:t xml:space="preserve">. i </w:t>
      </w:r>
      <w:r w:rsidR="009E66F9" w:rsidRPr="004B704B">
        <w:rPr>
          <w:rFonts w:asciiTheme="minorHAnsi" w:hAnsiTheme="minorHAnsi" w:cstheme="minorHAnsi"/>
        </w:rPr>
        <w:t>5</w:t>
      </w:r>
      <w:r w:rsidRPr="004B704B">
        <w:rPr>
          <w:rFonts w:asciiTheme="minorHAnsi" w:hAnsiTheme="minorHAnsi" w:cstheme="minorHAnsi"/>
        </w:rPr>
        <w:t xml:space="preserve">. Dokumentacije o nabavi, javni naručitelj će odbiti ponudu tog </w:t>
      </w:r>
      <w:r w:rsidR="001716C0" w:rsidRPr="004B704B">
        <w:rPr>
          <w:rFonts w:asciiTheme="minorHAnsi" w:hAnsiTheme="minorHAnsi" w:cstheme="minorHAnsi"/>
        </w:rPr>
        <w:t>P</w:t>
      </w:r>
      <w:r w:rsidRPr="004B704B">
        <w:rPr>
          <w:rFonts w:asciiTheme="minorHAnsi" w:hAnsiTheme="minorHAnsi" w:cstheme="minorHAnsi"/>
        </w:rPr>
        <w:t xml:space="preserve">onuditelja te postupiti sukladno gore navedenom u </w:t>
      </w:r>
      <w:r w:rsidRPr="004B704B">
        <w:rPr>
          <w:rFonts w:asciiTheme="minorHAnsi" w:hAnsiTheme="minorHAnsi" w:cstheme="minorHAnsi"/>
        </w:rPr>
        <w:lastRenderedPageBreak/>
        <w:t>odnosu na ponuditelja koji je podnio sljedeću najpovoljniju ponudu ili poništiti postupak javne nabave, ako postoje razlozi za poništenje.</w:t>
      </w:r>
    </w:p>
    <w:p w14:paraId="7CE1AD1E" w14:textId="2E2EE614" w:rsidR="00F13977" w:rsidRPr="004B704B" w:rsidRDefault="00CD253B" w:rsidP="00445B7C">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583D63E2" w14:textId="77777777" w:rsidR="00445B7C" w:rsidRPr="004B704B" w:rsidRDefault="00445B7C" w:rsidP="00445B7C">
      <w:pPr>
        <w:autoSpaceDE w:val="0"/>
        <w:autoSpaceDN w:val="0"/>
        <w:adjustRightInd w:val="0"/>
        <w:spacing w:after="0"/>
        <w:ind w:right="-22"/>
        <w:jc w:val="both"/>
        <w:rPr>
          <w:rFonts w:asciiTheme="minorHAnsi" w:hAnsiTheme="minorHAnsi" w:cstheme="minorHAnsi"/>
        </w:rPr>
      </w:pPr>
    </w:p>
    <w:p w14:paraId="3D2F1E38" w14:textId="77777777" w:rsidR="004633B2" w:rsidRPr="004B704B" w:rsidRDefault="004633B2" w:rsidP="0052277D">
      <w:pPr>
        <w:pStyle w:val="Naslov1"/>
      </w:pPr>
      <w:bookmarkStart w:id="41" w:name="_Toc11740417"/>
      <w:r w:rsidRPr="004B704B">
        <w:t>PODACI O ZAHTJEVU ZA SUDJELOVANJE ILI PONUDI</w:t>
      </w:r>
      <w:bookmarkEnd w:id="41"/>
    </w:p>
    <w:p w14:paraId="53A71F89" w14:textId="77777777" w:rsidR="003C456D" w:rsidRPr="004B704B" w:rsidRDefault="003C456D" w:rsidP="00020D65">
      <w:pPr>
        <w:pStyle w:val="Naslov2"/>
      </w:pPr>
      <w:bookmarkStart w:id="42" w:name="_Toc11740418"/>
      <w:r w:rsidRPr="004B704B">
        <w:t>Sadržaj i način</w:t>
      </w:r>
      <w:bookmarkEnd w:id="42"/>
    </w:p>
    <w:p w14:paraId="4D71B8C4" w14:textId="77777777" w:rsidR="00CC2133" w:rsidRPr="004B704B" w:rsidRDefault="00CC2133" w:rsidP="00E853D2">
      <w:pPr>
        <w:spacing w:after="0"/>
        <w:ind w:right="-22"/>
        <w:jc w:val="both"/>
        <w:rPr>
          <w:rFonts w:asciiTheme="minorHAnsi" w:hAnsiTheme="minorHAnsi" w:cstheme="minorHAnsi"/>
        </w:rPr>
      </w:pPr>
      <w:r w:rsidRPr="004B704B">
        <w:rPr>
          <w:rFonts w:asciiTheme="minorHAnsi" w:hAnsiTheme="minorHAnsi" w:cstheme="minorHAnsi"/>
        </w:rPr>
        <w:t>Gospodarski subjekt se pri izradi ponude mora pridržavati zahtjeva i uvjeta iz ove dokumentacije o nabavi. Propisani tekst dokumentacije o nabavi ne smije se mijenjati i nadopunjavati.</w:t>
      </w:r>
    </w:p>
    <w:p w14:paraId="1ECA038F" w14:textId="77777777" w:rsidR="00CC2133" w:rsidRPr="00FF39AB" w:rsidRDefault="00CC2133" w:rsidP="00E853D2">
      <w:pPr>
        <w:spacing w:after="0"/>
        <w:ind w:right="-22"/>
        <w:jc w:val="both"/>
        <w:rPr>
          <w:rFonts w:asciiTheme="minorHAnsi" w:hAnsiTheme="minorHAnsi" w:cstheme="minorHAnsi"/>
        </w:rPr>
      </w:pPr>
      <w:r w:rsidRPr="004B704B">
        <w:rPr>
          <w:rFonts w:asciiTheme="minorHAnsi" w:hAnsiTheme="minorHAnsi" w:cstheme="minorHAnsi"/>
        </w:rPr>
        <w:t>Dokumentaciju o nabavi gospodarski subjekt može preuzeti s internetskih stranica Narodnih novina (</w:t>
      </w:r>
      <w:hyperlink r:id="rId11" w:history="1">
        <w:r w:rsidRPr="00FF39AB">
          <w:rPr>
            <w:rStyle w:val="Hiperveza"/>
            <w:rFonts w:asciiTheme="minorHAnsi" w:hAnsiTheme="minorHAnsi" w:cstheme="minorHAnsi"/>
          </w:rPr>
          <w:t>https://eojn.nn.hr/Oglasnik/</w:t>
        </w:r>
      </w:hyperlink>
      <w:r w:rsidRPr="00FF39AB">
        <w:rPr>
          <w:rFonts w:asciiTheme="minorHAnsi" w:hAnsiTheme="minorHAnsi" w:cstheme="minorHAnsi"/>
        </w:rPr>
        <w:t xml:space="preserve">). </w:t>
      </w:r>
    </w:p>
    <w:p w14:paraId="46F73BF2" w14:textId="77777777" w:rsidR="00CC2133" w:rsidRPr="004B704B" w:rsidRDefault="00CC2133" w:rsidP="00E853D2">
      <w:pPr>
        <w:spacing w:after="0"/>
        <w:ind w:right="-22"/>
        <w:jc w:val="both"/>
        <w:rPr>
          <w:rFonts w:asciiTheme="minorHAnsi" w:hAnsiTheme="minorHAnsi" w:cstheme="minorHAnsi"/>
        </w:rPr>
      </w:pPr>
      <w:r w:rsidRPr="004B704B">
        <w:rPr>
          <w:rFonts w:asciiTheme="minorHAnsi" w:hAnsiTheme="minorHAnsi" w:cstheme="minorHAnsi"/>
        </w:rPr>
        <w:t xml:space="preserve">Ponuda treba biti popunjena prema uputama iz dokumentacije o nabavi. </w:t>
      </w:r>
    </w:p>
    <w:p w14:paraId="15C39932" w14:textId="77777777" w:rsidR="00CC2133" w:rsidRPr="004B704B" w:rsidRDefault="00CC2133" w:rsidP="00E853D2">
      <w:pPr>
        <w:spacing w:after="0"/>
        <w:ind w:right="-22"/>
        <w:jc w:val="both"/>
        <w:rPr>
          <w:rFonts w:asciiTheme="minorHAnsi" w:hAnsiTheme="minorHAnsi" w:cstheme="minorHAnsi"/>
        </w:rPr>
      </w:pPr>
    </w:p>
    <w:p w14:paraId="0BD8C452" w14:textId="77777777" w:rsidR="00CC2133" w:rsidRPr="004B704B" w:rsidRDefault="00CC2133" w:rsidP="00E853D2">
      <w:pPr>
        <w:ind w:right="-22"/>
        <w:jc w:val="both"/>
        <w:rPr>
          <w:rFonts w:asciiTheme="minorHAnsi" w:hAnsiTheme="minorHAnsi" w:cstheme="minorHAnsi"/>
          <w:b/>
          <w:u w:val="single"/>
        </w:rPr>
      </w:pPr>
      <w:r w:rsidRPr="004B704B">
        <w:rPr>
          <w:rFonts w:asciiTheme="minorHAnsi" w:hAnsiTheme="minorHAnsi" w:cstheme="minorHAnsi"/>
          <w:b/>
          <w:u w:val="single"/>
        </w:rPr>
        <w:t>Ponudu obavezno sačinjavaju:</w:t>
      </w:r>
    </w:p>
    <w:p w14:paraId="15F03743" w14:textId="77777777" w:rsidR="00CC2133" w:rsidRPr="004B704B" w:rsidRDefault="00CC2133" w:rsidP="00E853D2">
      <w:pPr>
        <w:numPr>
          <w:ilvl w:val="0"/>
          <w:numId w:val="22"/>
        </w:numPr>
        <w:autoSpaceDE w:val="0"/>
        <w:autoSpaceDN w:val="0"/>
        <w:adjustRightInd w:val="0"/>
        <w:spacing w:after="0" w:line="240" w:lineRule="auto"/>
        <w:jc w:val="both"/>
        <w:rPr>
          <w:rFonts w:asciiTheme="minorHAnsi" w:hAnsiTheme="minorHAnsi" w:cstheme="minorHAnsi"/>
        </w:rPr>
      </w:pPr>
      <w:r w:rsidRPr="004B704B">
        <w:rPr>
          <w:rFonts w:asciiTheme="minorHAnsi" w:hAnsiTheme="minorHAnsi" w:cstheme="minorHAnsi"/>
        </w:rPr>
        <w:t>Uvez ponude i popunjen Ponudbeni list sukladno obrascu EOJN RH,</w:t>
      </w:r>
    </w:p>
    <w:p w14:paraId="3D406226" w14:textId="2CD5803A" w:rsidR="00CC2133" w:rsidRPr="004B704B" w:rsidRDefault="00CC2133" w:rsidP="00EE5B9A">
      <w:pPr>
        <w:numPr>
          <w:ilvl w:val="0"/>
          <w:numId w:val="22"/>
        </w:numPr>
        <w:autoSpaceDE w:val="0"/>
        <w:autoSpaceDN w:val="0"/>
        <w:adjustRightInd w:val="0"/>
        <w:spacing w:after="0" w:line="240" w:lineRule="auto"/>
        <w:jc w:val="both"/>
        <w:rPr>
          <w:rFonts w:asciiTheme="minorHAnsi" w:hAnsiTheme="minorHAnsi" w:cstheme="minorHAnsi"/>
        </w:rPr>
      </w:pPr>
      <w:r w:rsidRPr="004B704B">
        <w:rPr>
          <w:rFonts w:asciiTheme="minorHAnsi" w:hAnsiTheme="minorHAnsi" w:cstheme="minorHAnsi"/>
        </w:rPr>
        <w:t>Popunjen ESPD za ponuditelja</w:t>
      </w:r>
      <w:r w:rsidR="00EE5B9A" w:rsidRPr="004B704B">
        <w:rPr>
          <w:rFonts w:asciiTheme="minorHAnsi" w:hAnsiTheme="minorHAnsi" w:cstheme="minorHAnsi"/>
        </w:rPr>
        <w:t xml:space="preserve"> / </w:t>
      </w:r>
      <w:r w:rsidRPr="004B704B">
        <w:rPr>
          <w:rFonts w:asciiTheme="minorHAnsi" w:hAnsiTheme="minorHAnsi" w:cstheme="minorHAnsi"/>
        </w:rPr>
        <w:t>u slučaju zajednice gospodarskih subjekata za svakog pojedinog člana zajednice</w:t>
      </w:r>
      <w:r w:rsidR="00EE5B9A" w:rsidRPr="004B704B">
        <w:rPr>
          <w:rFonts w:asciiTheme="minorHAnsi" w:hAnsiTheme="minorHAnsi" w:cstheme="minorHAnsi"/>
        </w:rPr>
        <w:t xml:space="preserve"> / </w:t>
      </w:r>
      <w:r w:rsidRPr="004B704B">
        <w:rPr>
          <w:rFonts w:asciiTheme="minorHAnsi" w:hAnsiTheme="minorHAnsi" w:cstheme="minorHAnsi"/>
        </w:rPr>
        <w:t xml:space="preserve">za svakog podugovaratelja sukladno ovoj Dokumentaciji, </w:t>
      </w:r>
    </w:p>
    <w:p w14:paraId="03853F2F" w14:textId="75803992" w:rsidR="007E3B0B" w:rsidRPr="004B704B" w:rsidRDefault="006D4AFC" w:rsidP="00EE5B9A">
      <w:pPr>
        <w:numPr>
          <w:ilvl w:val="0"/>
          <w:numId w:val="22"/>
        </w:numPr>
        <w:autoSpaceDE w:val="0"/>
        <w:autoSpaceDN w:val="0"/>
        <w:adjustRightInd w:val="0"/>
        <w:spacing w:after="0" w:line="240" w:lineRule="auto"/>
        <w:jc w:val="both"/>
        <w:rPr>
          <w:rFonts w:asciiTheme="minorHAnsi" w:hAnsiTheme="minorHAnsi" w:cstheme="minorHAnsi"/>
        </w:rPr>
      </w:pPr>
      <w:r w:rsidRPr="004B704B">
        <w:rPr>
          <w:rFonts w:asciiTheme="minorHAnsi" w:hAnsiTheme="minorHAnsi" w:cstheme="minorHAnsi"/>
        </w:rPr>
        <w:t>Jamstvo za ozbiljnost ponude – dostavlja se odvojeno od elektroničke dostave ponude</w:t>
      </w:r>
      <w:r w:rsidR="007E3B0B" w:rsidRPr="004B704B">
        <w:rPr>
          <w:rFonts w:asciiTheme="minorHAnsi" w:hAnsiTheme="minorHAnsi" w:cstheme="minorHAnsi"/>
        </w:rPr>
        <w:t xml:space="preserve"> </w:t>
      </w:r>
      <w:r w:rsidRPr="004B704B">
        <w:rPr>
          <w:rFonts w:asciiTheme="minorHAnsi" w:hAnsiTheme="minorHAnsi" w:cstheme="minorHAnsi"/>
        </w:rPr>
        <w:t>u papirnatom obliku, a u slučaju uplate novčanog pologa, dokaz o istom prilaže se u elektroničkoj ponudi (skenirani dokument – dokaz uplate),</w:t>
      </w:r>
    </w:p>
    <w:p w14:paraId="532D8023" w14:textId="20B6E51F" w:rsidR="007E3B0B" w:rsidRPr="004B704B" w:rsidRDefault="007E3B0B" w:rsidP="007E3B0B">
      <w:pPr>
        <w:pStyle w:val="Odlomakpopisa"/>
        <w:numPr>
          <w:ilvl w:val="0"/>
          <w:numId w:val="22"/>
        </w:numPr>
        <w:autoSpaceDE w:val="0"/>
        <w:autoSpaceDN w:val="0"/>
        <w:adjustRightInd w:val="0"/>
        <w:spacing w:after="0" w:line="240" w:lineRule="auto"/>
        <w:jc w:val="both"/>
        <w:rPr>
          <w:rFonts w:asciiTheme="minorHAnsi" w:hAnsiTheme="minorHAnsi" w:cstheme="minorHAnsi"/>
        </w:rPr>
      </w:pPr>
      <w:r w:rsidRPr="004B704B">
        <w:rPr>
          <w:rFonts w:asciiTheme="minorHAnsi" w:hAnsiTheme="minorHAnsi" w:cstheme="minorHAnsi"/>
          <w:lang w:eastAsia="hr-HR"/>
        </w:rPr>
        <w:t xml:space="preserve">Licenciju </w:t>
      </w:r>
      <w:r w:rsidRPr="004B704B">
        <w:rPr>
          <w:rFonts w:asciiTheme="minorHAnsi" w:hAnsiTheme="minorHAnsi" w:cstheme="minorHAnsi"/>
        </w:rPr>
        <w:t>za unutarnji prijevoz</w:t>
      </w:r>
      <w:r w:rsidRPr="004B704B">
        <w:rPr>
          <w:rFonts w:asciiTheme="minorHAnsi" w:hAnsiTheme="minorHAnsi" w:cstheme="minorHAnsi"/>
          <w:lang w:eastAsia="hr-HR"/>
        </w:rPr>
        <w:t xml:space="preserve"> iz čl. 14. Zakona o prijevozu u cestovnom prometu (NN 41/18) - </w:t>
      </w:r>
      <w:r w:rsidRPr="004B704B">
        <w:rPr>
          <w:rFonts w:asciiTheme="minorHAnsi" w:hAnsiTheme="minorHAnsi" w:cstheme="minorHAnsi"/>
        </w:rPr>
        <w:t>dokaz o istom prilaže se u elektroničkoj ponudi (skenirani dokument)</w:t>
      </w:r>
    </w:p>
    <w:p w14:paraId="5D59CFE3" w14:textId="77777777" w:rsidR="00CC2133" w:rsidRPr="004B704B" w:rsidRDefault="00CC2133" w:rsidP="00E853D2">
      <w:pPr>
        <w:numPr>
          <w:ilvl w:val="0"/>
          <w:numId w:val="22"/>
        </w:numPr>
        <w:autoSpaceDE w:val="0"/>
        <w:autoSpaceDN w:val="0"/>
        <w:adjustRightInd w:val="0"/>
        <w:spacing w:after="0" w:line="240" w:lineRule="auto"/>
        <w:jc w:val="both"/>
        <w:rPr>
          <w:rFonts w:asciiTheme="minorHAnsi" w:hAnsiTheme="minorHAnsi" w:cstheme="minorHAnsi"/>
        </w:rPr>
      </w:pPr>
      <w:r w:rsidRPr="004B704B">
        <w:rPr>
          <w:rFonts w:asciiTheme="minorHAnsi" w:hAnsiTheme="minorHAnsi" w:cstheme="minorHAnsi"/>
        </w:rPr>
        <w:t xml:space="preserve">Izjava o prihvaćanju općih i posebnih uvjeta </w:t>
      </w:r>
      <w:r w:rsidRPr="004B704B">
        <w:rPr>
          <w:rFonts w:asciiTheme="minorHAnsi" w:hAnsiTheme="minorHAnsi" w:cstheme="minorHAnsi"/>
          <w:i/>
        </w:rPr>
        <w:t>(Prilog 1.),</w:t>
      </w:r>
    </w:p>
    <w:p w14:paraId="60EBFEED" w14:textId="0A3C7794" w:rsidR="00CC2133" w:rsidRPr="004B704B" w:rsidRDefault="007E3B0B" w:rsidP="00E853D2">
      <w:pPr>
        <w:numPr>
          <w:ilvl w:val="0"/>
          <w:numId w:val="22"/>
        </w:numPr>
        <w:autoSpaceDE w:val="0"/>
        <w:autoSpaceDN w:val="0"/>
        <w:adjustRightInd w:val="0"/>
        <w:spacing w:after="0" w:line="240" w:lineRule="auto"/>
        <w:jc w:val="both"/>
        <w:rPr>
          <w:rFonts w:asciiTheme="minorHAnsi" w:hAnsiTheme="minorHAnsi" w:cstheme="minorHAnsi"/>
        </w:rPr>
      </w:pPr>
      <w:r w:rsidRPr="004B704B">
        <w:rPr>
          <w:rFonts w:asciiTheme="minorHAnsi" w:hAnsiTheme="minorHAnsi" w:cstheme="minorHAnsi"/>
        </w:rPr>
        <w:t>Ispunjen o</w:t>
      </w:r>
      <w:r w:rsidR="00CC2133" w:rsidRPr="004B704B">
        <w:rPr>
          <w:rFonts w:asciiTheme="minorHAnsi" w:hAnsiTheme="minorHAnsi" w:cstheme="minorHAnsi"/>
        </w:rPr>
        <w:t>brazac „Tehničke specifikacije“</w:t>
      </w:r>
      <w:r w:rsidR="008F449E" w:rsidRPr="004B704B">
        <w:rPr>
          <w:rFonts w:asciiTheme="minorHAnsi" w:hAnsiTheme="minorHAnsi" w:cstheme="minorHAnsi"/>
        </w:rPr>
        <w:t xml:space="preserve"> </w:t>
      </w:r>
      <w:r w:rsidR="008F449E" w:rsidRPr="004B704B">
        <w:rPr>
          <w:rFonts w:asciiTheme="minorHAnsi" w:hAnsiTheme="minorHAnsi" w:cstheme="minorHAnsi"/>
          <w:i/>
        </w:rPr>
        <w:t>(Prilog 2.),</w:t>
      </w:r>
      <w:r w:rsidR="00CC2133" w:rsidRPr="004B704B">
        <w:rPr>
          <w:rFonts w:asciiTheme="minorHAnsi" w:hAnsiTheme="minorHAnsi" w:cstheme="minorHAnsi"/>
        </w:rPr>
        <w:t xml:space="preserve"> </w:t>
      </w:r>
    </w:p>
    <w:p w14:paraId="2ECB94D9" w14:textId="051CEBDC" w:rsidR="006D4AFC" w:rsidRPr="004B704B" w:rsidRDefault="006D4AFC" w:rsidP="006D4AFC">
      <w:pPr>
        <w:numPr>
          <w:ilvl w:val="0"/>
          <w:numId w:val="22"/>
        </w:numPr>
        <w:autoSpaceDE w:val="0"/>
        <w:autoSpaceDN w:val="0"/>
        <w:adjustRightInd w:val="0"/>
        <w:spacing w:after="0" w:line="240" w:lineRule="auto"/>
        <w:jc w:val="both"/>
        <w:rPr>
          <w:rFonts w:asciiTheme="minorHAnsi" w:hAnsiTheme="minorHAnsi" w:cstheme="minorHAnsi"/>
        </w:rPr>
      </w:pPr>
      <w:r w:rsidRPr="004B704B">
        <w:rPr>
          <w:rFonts w:asciiTheme="minorHAnsi" w:hAnsiTheme="minorHAnsi" w:cstheme="minorHAnsi"/>
        </w:rPr>
        <w:t>Popunjen Troškovnik</w:t>
      </w:r>
      <w:r w:rsidR="008F449E" w:rsidRPr="004B704B">
        <w:rPr>
          <w:rFonts w:asciiTheme="minorHAnsi" w:hAnsiTheme="minorHAnsi" w:cstheme="minorHAnsi"/>
        </w:rPr>
        <w:t xml:space="preserve"> </w:t>
      </w:r>
      <w:r w:rsidR="008F449E" w:rsidRPr="004B704B">
        <w:rPr>
          <w:rFonts w:asciiTheme="minorHAnsi" w:hAnsiTheme="minorHAnsi" w:cstheme="minorHAnsi"/>
          <w:i/>
        </w:rPr>
        <w:t>(Prilog 3.).</w:t>
      </w:r>
    </w:p>
    <w:p w14:paraId="048584A2" w14:textId="275586D6" w:rsidR="00CC2133" w:rsidRPr="004B704B" w:rsidRDefault="00CC2133" w:rsidP="00EE5B9A">
      <w:pPr>
        <w:autoSpaceDE w:val="0"/>
        <w:autoSpaceDN w:val="0"/>
        <w:adjustRightInd w:val="0"/>
        <w:spacing w:after="0" w:line="240" w:lineRule="auto"/>
        <w:jc w:val="both"/>
        <w:rPr>
          <w:rFonts w:asciiTheme="minorHAnsi" w:hAnsiTheme="minorHAnsi" w:cstheme="minorHAnsi"/>
          <w:color w:val="FF0000"/>
        </w:rPr>
      </w:pPr>
    </w:p>
    <w:p w14:paraId="113DE63D" w14:textId="77777777" w:rsidR="00CC2133" w:rsidRPr="004B704B" w:rsidRDefault="00CC2133" w:rsidP="00E853D2">
      <w:pPr>
        <w:ind w:right="-22"/>
        <w:jc w:val="both"/>
        <w:rPr>
          <w:rFonts w:asciiTheme="minorHAnsi" w:hAnsiTheme="minorHAnsi" w:cstheme="minorHAnsi"/>
        </w:rPr>
      </w:pPr>
      <w:r w:rsidRPr="004B704B">
        <w:rPr>
          <w:rFonts w:asciiTheme="minorHAnsi" w:hAnsiTheme="minorHAnsi" w:cstheme="minorHAnsi"/>
        </w:rPr>
        <w:t xml:space="preserve">Ponuda se izrađuje na način da čini cjelinu. Ako zbog opsega ili drugih objektivnih okolnosti ponuda ne može biti izrađena na način da čini cjelinu, onda se izrađuje u dva ili više dijelova. </w:t>
      </w:r>
    </w:p>
    <w:p w14:paraId="0EB66C28" w14:textId="77777777" w:rsidR="00CC2133" w:rsidRPr="004B704B" w:rsidRDefault="00CC2133" w:rsidP="00020D65">
      <w:pPr>
        <w:pStyle w:val="Naslov2"/>
      </w:pPr>
      <w:bookmarkStart w:id="43" w:name="_Toc11740419"/>
      <w:r w:rsidRPr="004B704B">
        <w:t>Izmjena ponude i odustajanje od ponude</w:t>
      </w:r>
      <w:bookmarkEnd w:id="43"/>
      <w:r w:rsidRPr="004B704B">
        <w:t xml:space="preserve"> </w:t>
      </w:r>
    </w:p>
    <w:p w14:paraId="076004A4" w14:textId="10EA8AA2" w:rsidR="00CC2133" w:rsidRPr="004B704B" w:rsidRDefault="00CC2133"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 xml:space="preserve">U roku za dostavu ponude </w:t>
      </w:r>
      <w:r w:rsidR="001716C0" w:rsidRPr="004B704B">
        <w:rPr>
          <w:rFonts w:asciiTheme="minorHAnsi" w:hAnsiTheme="minorHAnsi" w:cstheme="minorHAnsi"/>
        </w:rPr>
        <w:t>P</w:t>
      </w:r>
      <w:r w:rsidRPr="004B704B">
        <w:rPr>
          <w:rFonts w:asciiTheme="minorHAnsi" w:hAnsiTheme="minorHAnsi" w:cstheme="minorHAnsi"/>
        </w:rPr>
        <w:t xml:space="preserve">onuditelj može izmijeniti svoju ponudu ili od nje odustati. Ako </w:t>
      </w:r>
      <w:r w:rsidR="001716C0" w:rsidRPr="004B704B">
        <w:rPr>
          <w:rFonts w:asciiTheme="minorHAnsi" w:hAnsiTheme="minorHAnsi" w:cstheme="minorHAnsi"/>
        </w:rPr>
        <w:t>P</w:t>
      </w:r>
      <w:r w:rsidRPr="004B704B">
        <w:rPr>
          <w:rFonts w:asciiTheme="minorHAnsi" w:hAnsiTheme="minorHAnsi" w:cstheme="minorHAnsi"/>
        </w:rPr>
        <w:t xml:space="preserve">onuditelj tijekom roka za dostavu ponuda mijenja ponudu, smatra se da je ponuda dostavljena u trenutku dostave posljednje izmjene ponude. </w:t>
      </w:r>
    </w:p>
    <w:p w14:paraId="099EAD58" w14:textId="2BA7B9B5" w:rsidR="00CC2133" w:rsidRPr="004B704B" w:rsidRDefault="00CC2133"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Prilikom izmjene ponude automatski se poništava prethodno predana ponuda što znači da se učitavanjem</w:t>
      </w:r>
      <w:r w:rsidR="003041E9" w:rsidRPr="004B704B">
        <w:rPr>
          <w:rFonts w:asciiTheme="minorHAnsi" w:hAnsiTheme="minorHAnsi" w:cstheme="minorHAnsi"/>
        </w:rPr>
        <w:t xml:space="preserve"> </w:t>
      </w:r>
      <w:r w:rsidRPr="004B704B">
        <w:rPr>
          <w:rFonts w:asciiTheme="minorHAnsi" w:hAnsiTheme="minorHAnsi" w:cstheme="minorHAnsi"/>
        </w:rPr>
        <w:t>nove izmijenjene ponude predaje nova ponuda koja sadrži izmijenjene podatke. Učitavanjem i spremanjem novog uveza ponude u EOJN RH, Naručitelju se šalje nova izmijenjena ponuda.</w:t>
      </w:r>
    </w:p>
    <w:p w14:paraId="276CD16D" w14:textId="77777777" w:rsidR="00CC2133" w:rsidRPr="004B704B" w:rsidRDefault="00CC2133"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14AB0EE1" w14:textId="5D169862" w:rsidR="00CC2133" w:rsidRPr="004B704B" w:rsidRDefault="00CC2133"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 xml:space="preserve">Odustajanje od ponude </w:t>
      </w:r>
      <w:r w:rsidR="001716C0" w:rsidRPr="004B704B">
        <w:rPr>
          <w:rFonts w:asciiTheme="minorHAnsi" w:hAnsiTheme="minorHAnsi" w:cstheme="minorHAnsi"/>
        </w:rPr>
        <w:t>P</w:t>
      </w:r>
      <w:r w:rsidRPr="004B704B">
        <w:rPr>
          <w:rFonts w:asciiTheme="minorHAnsi" w:hAnsiTheme="minorHAnsi" w:cstheme="minorHAnsi"/>
        </w:rPr>
        <w:t>onuditelj vrši na isti način kao i predaju ponude, u EOJN RH-u, odabirom na mogućnost „Odustajanje“.</w:t>
      </w:r>
    </w:p>
    <w:p w14:paraId="01667DC5" w14:textId="77777777" w:rsidR="00CC2133" w:rsidRPr="004B704B" w:rsidRDefault="00CC2133" w:rsidP="00E75056">
      <w:pPr>
        <w:ind w:right="-22"/>
        <w:jc w:val="both"/>
        <w:rPr>
          <w:rFonts w:asciiTheme="minorHAnsi" w:hAnsiTheme="minorHAnsi" w:cstheme="minorHAnsi"/>
        </w:rPr>
      </w:pPr>
      <w:r w:rsidRPr="004B704B">
        <w:rPr>
          <w:rFonts w:asciiTheme="minorHAnsi" w:hAnsiTheme="minorHAnsi" w:cstheme="minorHAnsi"/>
        </w:rPr>
        <w:t>Nakon isteka roka za dostavu ponuda, ponuda se ne smije mijenjati.</w:t>
      </w:r>
    </w:p>
    <w:p w14:paraId="47179517" w14:textId="77777777" w:rsidR="003C456D" w:rsidRPr="004B704B" w:rsidRDefault="003C456D" w:rsidP="00020D65">
      <w:pPr>
        <w:pStyle w:val="Naslov2"/>
      </w:pPr>
      <w:bookmarkStart w:id="44" w:name="_Toc11740420"/>
      <w:r w:rsidRPr="004B704B">
        <w:lastRenderedPageBreak/>
        <w:t>Način dostave</w:t>
      </w:r>
      <w:bookmarkEnd w:id="44"/>
    </w:p>
    <w:p w14:paraId="6EBF5BCF" w14:textId="77777777" w:rsidR="00C80AE3" w:rsidRPr="004B704B" w:rsidRDefault="00C80AE3" w:rsidP="00E853D2">
      <w:pPr>
        <w:pStyle w:val="Naslov3"/>
        <w:jc w:val="both"/>
      </w:pPr>
      <w:r w:rsidRPr="004B704B">
        <w:rPr>
          <w:rStyle w:val="Neupadljivareferenca"/>
          <w:rFonts w:cstheme="minorHAnsi"/>
          <w:smallCaps w:val="0"/>
          <w:color w:val="2E74B5" w:themeColor="accent1" w:themeShade="BF"/>
          <w:szCs w:val="22"/>
        </w:rPr>
        <w:t xml:space="preserve"> </w:t>
      </w:r>
      <w:bookmarkStart w:id="45" w:name="_Toc11740421"/>
      <w:r w:rsidRPr="004B704B">
        <w:rPr>
          <w:rStyle w:val="Neupadljivareferenca"/>
          <w:rFonts w:cstheme="minorHAnsi"/>
          <w:smallCaps w:val="0"/>
          <w:color w:val="2E74B5" w:themeColor="accent1" w:themeShade="BF"/>
          <w:szCs w:val="22"/>
        </w:rPr>
        <w:t>Dostava ponude elektroničkim putem</w:t>
      </w:r>
      <w:bookmarkEnd w:id="45"/>
    </w:p>
    <w:p w14:paraId="203D3CA6" w14:textId="395CDE69" w:rsidR="00C80AE3" w:rsidRPr="004B704B" w:rsidRDefault="00C80AE3" w:rsidP="00445B7C">
      <w:pPr>
        <w:pStyle w:val="Bezproreda"/>
        <w:ind w:right="-22"/>
        <w:jc w:val="both"/>
        <w:rPr>
          <w:rFonts w:asciiTheme="minorHAnsi" w:hAnsiTheme="minorHAnsi" w:cstheme="minorHAnsi"/>
        </w:rPr>
      </w:pPr>
      <w:r w:rsidRPr="004B704B">
        <w:rPr>
          <w:rFonts w:asciiTheme="minorHAnsi" w:hAnsiTheme="minorHAnsi" w:cstheme="minorHAnsi"/>
        </w:rPr>
        <w:t>Obvezna je elektronička dostava ponuda putem EOJN-e. Ponuditelj ne smije dostaviti ponudu u papirnatom obliku, osim jamstva za ozbiljnost ponude.</w:t>
      </w:r>
    </w:p>
    <w:p w14:paraId="1AAADD09" w14:textId="66285ECF" w:rsidR="00C80AE3" w:rsidRPr="004B704B" w:rsidRDefault="00C80AE3" w:rsidP="00445B7C">
      <w:pPr>
        <w:pStyle w:val="Bezproreda"/>
        <w:ind w:right="-22"/>
        <w:jc w:val="both"/>
        <w:rPr>
          <w:rFonts w:asciiTheme="minorHAnsi" w:hAnsiTheme="minorHAnsi" w:cstheme="minorHAnsi"/>
        </w:rPr>
      </w:pPr>
      <w:r w:rsidRPr="004B704B">
        <w:rPr>
          <w:rFonts w:asciiTheme="minorHAnsi" w:hAnsiTheme="minorHAnsi" w:cstheme="minorHAnsi"/>
        </w:rPr>
        <w:t xml:space="preserve">Naručitelj otklanja svaku odgovornost vezanu uz mogući neispravan rad EOJN-a Republike Hrvatske, zastoj u radu EOJN-a ili nemogućnost zainteresiranoga gospodarskog subjekta da ponudu u elektroničkom obliku dostavi u danome roku putem EOJN-a. U slučaju nedostupnosti EOJN-a primijenit će se odredbe </w:t>
      </w:r>
      <w:r w:rsidR="00D53808">
        <w:rPr>
          <w:rFonts w:asciiTheme="minorHAnsi" w:hAnsiTheme="minorHAnsi" w:cstheme="minorHAnsi"/>
        </w:rPr>
        <w:t xml:space="preserve">čl. </w:t>
      </w:r>
      <w:r w:rsidRPr="004B704B">
        <w:rPr>
          <w:rFonts w:asciiTheme="minorHAnsi" w:hAnsiTheme="minorHAnsi" w:cstheme="minorHAnsi"/>
        </w:rPr>
        <w:t xml:space="preserve">a 239. do 241. </w:t>
      </w:r>
      <w:r w:rsidR="001C4E7A" w:rsidRPr="004B704B">
        <w:t>ZJN 2016.</w:t>
      </w:r>
      <w:r w:rsidR="00445B7C" w:rsidRPr="004B704B">
        <w:rPr>
          <w:rFonts w:asciiTheme="minorHAnsi" w:hAnsiTheme="minorHAnsi" w:cstheme="minorHAnsi"/>
        </w:rPr>
        <w:t xml:space="preserve"> </w:t>
      </w:r>
    </w:p>
    <w:p w14:paraId="7EEBE014" w14:textId="5D9244AF" w:rsidR="00C80AE3" w:rsidRPr="004B704B" w:rsidRDefault="00C80AE3" w:rsidP="00445B7C">
      <w:pPr>
        <w:pStyle w:val="Bezproreda"/>
        <w:ind w:right="-22"/>
        <w:jc w:val="both"/>
        <w:rPr>
          <w:rFonts w:asciiTheme="minorHAnsi" w:hAnsiTheme="minorHAnsi" w:cstheme="minorHAnsi"/>
        </w:rPr>
      </w:pPr>
      <w:r w:rsidRPr="004B704B">
        <w:rPr>
          <w:rFonts w:asciiTheme="minorHAnsi" w:hAnsiTheme="minorHAnsi" w:cstheme="minorHAnsi"/>
        </w:rPr>
        <w:t xml:space="preserve">Detaljne upute načina elektroničke dostave ponuda, upotrebe naprednog elektroničkog potpisa te informacije u vezi sa specifikacijama koje su potrebne za elektroničku dostavu ponuda, uključujući i kriptografsku zaštitu, dostupne su na stranicama EOJN-a na adresi: </w:t>
      </w:r>
      <w:r w:rsidRPr="004B704B">
        <w:rPr>
          <w:rFonts w:asciiTheme="minorHAnsi" w:hAnsiTheme="minorHAnsi" w:cstheme="minorHAnsi"/>
          <w:color w:val="0D0DFF"/>
          <w:u w:val="single"/>
        </w:rPr>
        <w:t>https://eojn.nn.hr/Oglasnik/.</w:t>
      </w:r>
    </w:p>
    <w:p w14:paraId="3BAEAC84" w14:textId="6022F228" w:rsidR="00C80AE3" w:rsidRPr="004B704B" w:rsidRDefault="00C80AE3" w:rsidP="00445B7C">
      <w:pPr>
        <w:pStyle w:val="Bezproreda"/>
        <w:ind w:right="-22"/>
        <w:jc w:val="both"/>
        <w:rPr>
          <w:rFonts w:asciiTheme="minorHAnsi" w:hAnsiTheme="minorHAnsi" w:cstheme="minorHAnsi"/>
        </w:rPr>
      </w:pPr>
      <w:r w:rsidRPr="004B704B">
        <w:rPr>
          <w:rFonts w:asciiTheme="minorHAnsi" w:hAnsiTheme="minorHAnsi" w:cstheme="minorHAnsi"/>
        </w:rPr>
        <w:t xml:space="preserve">Prilikom elektroničke dostave ponuda, sva komunikacija, razmjena i pohrana informacija između ponuditelja i Naručitelja će se obavljati na način da se očuva integritet podataka i tajnost ponuda. Priložena ponuda se nakon prilaganja automatski kriptira te do podataka iz predane elektroničke ponude nije moguće doći prije isteka roka za dostavu ponuda, odnosno, javnog otvaranja ponuda stoga će </w:t>
      </w:r>
      <w:r w:rsidR="009E0CDB" w:rsidRPr="004B704B">
        <w:rPr>
          <w:rFonts w:asciiTheme="minorHAnsi" w:hAnsiTheme="minorHAnsi" w:cstheme="minorHAnsi"/>
        </w:rPr>
        <w:t>o</w:t>
      </w:r>
      <w:r w:rsidRPr="004B704B">
        <w:rPr>
          <w:rFonts w:asciiTheme="minorHAnsi" w:hAnsiTheme="minorHAnsi" w:cstheme="minorHAnsi"/>
        </w:rPr>
        <w:t xml:space="preserve">vlaštene osobe </w:t>
      </w:r>
      <w:r w:rsidR="001716C0" w:rsidRPr="004B704B">
        <w:rPr>
          <w:rFonts w:asciiTheme="minorHAnsi" w:hAnsiTheme="minorHAnsi" w:cstheme="minorHAnsi"/>
        </w:rPr>
        <w:t>N</w:t>
      </w:r>
      <w:r w:rsidRPr="004B704B">
        <w:rPr>
          <w:rFonts w:asciiTheme="minorHAnsi" w:hAnsiTheme="minorHAnsi" w:cstheme="minorHAnsi"/>
        </w:rPr>
        <w:t>aručitelja imati uvid u sadržaj ponuda tek po isteku roka za njihovu dostavu.</w:t>
      </w:r>
    </w:p>
    <w:p w14:paraId="7251EED2" w14:textId="3D01643D" w:rsidR="006417D4" w:rsidRPr="004B704B" w:rsidRDefault="00C80AE3" w:rsidP="00445B7C">
      <w:pPr>
        <w:pStyle w:val="Bezproreda"/>
        <w:spacing w:after="240"/>
        <w:ind w:right="-22"/>
        <w:jc w:val="both"/>
        <w:rPr>
          <w:rStyle w:val="Neupadljivareferenca"/>
          <w:rFonts w:asciiTheme="minorHAnsi" w:hAnsiTheme="minorHAnsi" w:cstheme="minorHAnsi"/>
          <w:smallCaps w:val="0"/>
          <w:color w:val="auto"/>
        </w:rPr>
      </w:pPr>
      <w:r w:rsidRPr="004B704B">
        <w:rPr>
          <w:rFonts w:asciiTheme="minorHAnsi" w:hAnsiTheme="minorHAnsi" w:cstheme="minorHAnsi"/>
        </w:rPr>
        <w:t xml:space="preserve">U slučaju da Naručitelj zaustavi postupak javne nabave povodom izjavljene žalbe na dokumentaciju o nabavi ili poništi postupak javne nabave prije isteka roka za dostavu ponuda, za sve ponude koje su u međuvremenu dostavljene elektronički, EOJN će trajno onemogućiti pristup tim ponudama i time osigurati da nitko nema uvid u sadržaj dostavljenih ponuda. U slučaju da se postupak nastavi, </w:t>
      </w:r>
      <w:r w:rsidR="009E0CDB" w:rsidRPr="004B704B">
        <w:rPr>
          <w:rFonts w:asciiTheme="minorHAnsi" w:hAnsiTheme="minorHAnsi" w:cstheme="minorHAnsi"/>
        </w:rPr>
        <w:t>p</w:t>
      </w:r>
      <w:r w:rsidRPr="004B704B">
        <w:rPr>
          <w:rFonts w:asciiTheme="minorHAnsi" w:hAnsiTheme="minorHAnsi" w:cstheme="minorHAnsi"/>
        </w:rPr>
        <w:t>onuditelji će morati ponovno dostaviti svoje ponude.</w:t>
      </w:r>
      <w:bookmarkStart w:id="46" w:name="_Toc435439743"/>
      <w:bookmarkStart w:id="47" w:name="_Toc435444066"/>
      <w:bookmarkStart w:id="48" w:name="_Toc471908286"/>
    </w:p>
    <w:p w14:paraId="4C43ED5E" w14:textId="77777777" w:rsidR="00C80AE3" w:rsidRPr="004B704B" w:rsidRDefault="00C80AE3" w:rsidP="00E853D2">
      <w:pPr>
        <w:pStyle w:val="Naslov3"/>
        <w:jc w:val="both"/>
      </w:pPr>
      <w:bookmarkStart w:id="49" w:name="_Toc11740422"/>
      <w:bookmarkEnd w:id="46"/>
      <w:bookmarkEnd w:id="47"/>
      <w:bookmarkEnd w:id="48"/>
      <w:r w:rsidRPr="004B704B">
        <w:rPr>
          <w:rStyle w:val="Neupadljivareferenca"/>
          <w:rFonts w:cstheme="minorHAnsi"/>
          <w:smallCaps w:val="0"/>
          <w:color w:val="2E74B5" w:themeColor="accent1" w:themeShade="BF"/>
          <w:szCs w:val="22"/>
        </w:rPr>
        <w:t>Dostava dijela/dijelova ponude koja nisu elektronička</w:t>
      </w:r>
      <w:bookmarkEnd w:id="49"/>
      <w:r w:rsidRPr="004B704B">
        <w:rPr>
          <w:rStyle w:val="Neupadljivareferenca"/>
          <w:rFonts w:cstheme="minorHAnsi"/>
          <w:smallCaps w:val="0"/>
          <w:color w:val="2E74B5" w:themeColor="accent1" w:themeShade="BF"/>
          <w:szCs w:val="22"/>
        </w:rPr>
        <w:t xml:space="preserve"> </w:t>
      </w:r>
    </w:p>
    <w:p w14:paraId="4E1F9F71" w14:textId="76914711" w:rsidR="00C80AE3" w:rsidRPr="004B704B" w:rsidRDefault="00C80AE3" w:rsidP="00E853D2">
      <w:pPr>
        <w:pStyle w:val="Bezproreda"/>
        <w:ind w:right="-22"/>
        <w:jc w:val="both"/>
        <w:rPr>
          <w:rFonts w:asciiTheme="minorHAnsi" w:hAnsiTheme="minorHAnsi" w:cstheme="minorHAnsi"/>
        </w:rPr>
      </w:pPr>
      <w:r w:rsidRPr="004B704B">
        <w:rPr>
          <w:rFonts w:asciiTheme="minorHAnsi" w:hAnsiTheme="minorHAnsi" w:cstheme="minorHAnsi"/>
        </w:rPr>
        <w:t xml:space="preserve">Ukoliko pri elektroničkoj dostavi ponuda iz tehničkih razloga nije moguće sigurno povezivanje svih dijelova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 </w:t>
      </w:r>
    </w:p>
    <w:p w14:paraId="34121708" w14:textId="3E604505" w:rsidR="00C80AE3" w:rsidRPr="004B704B" w:rsidRDefault="00C80AE3" w:rsidP="00E853D2">
      <w:pPr>
        <w:pStyle w:val="Bezproreda"/>
        <w:ind w:right="-22"/>
        <w:jc w:val="both"/>
        <w:rPr>
          <w:rFonts w:asciiTheme="minorHAnsi" w:hAnsiTheme="minorHAnsi" w:cstheme="minorHAnsi"/>
        </w:rPr>
      </w:pPr>
      <w:r w:rsidRPr="004B704B">
        <w:rPr>
          <w:rFonts w:asciiTheme="minorHAnsi" w:hAnsiTheme="minorHAnsi" w:cstheme="minorHAnsi"/>
        </w:rPr>
        <w:t xml:space="preserve">Također, gospodarski subjekti u papirnatom obliku, u roku za dostavu ponuda, dostavljaju dokumente drugih tijela ili subjekata koji su važeći samo u izvorniku, poput traženih sredstava jamstva, odnosno jamstva za ozbiljnost ponude. </w:t>
      </w:r>
    </w:p>
    <w:p w14:paraId="697A703B" w14:textId="0E44B5C0" w:rsidR="006417D4" w:rsidRPr="004B704B" w:rsidRDefault="00C80AE3" w:rsidP="00E853D2">
      <w:pPr>
        <w:pStyle w:val="Bezproreda"/>
        <w:ind w:right="-22"/>
        <w:jc w:val="both"/>
        <w:rPr>
          <w:rFonts w:asciiTheme="minorHAnsi" w:hAnsiTheme="minorHAnsi" w:cstheme="minorHAnsi"/>
        </w:rPr>
      </w:pPr>
      <w:r w:rsidRPr="004B704B">
        <w:rPr>
          <w:rFonts w:asciiTheme="minorHAnsi" w:hAnsiTheme="minorHAnsi" w:cstheme="minorHAnsi"/>
        </w:rPr>
        <w:t xml:space="preserve">U slučaju kada gospodarski subjekti uz elektroničku dostavu ponuda u papirnatom obliku dostavljaju određene dokumente koji ne postoje u elektroničkom obliku, gospodarski subjekti ih dostavlja u zatvorenoj omotnici na kojoj mora biti naznačeno: naziv predmeta nabave i evidencijski broj postupka, s istaknutom napomenom </w:t>
      </w:r>
      <w:r w:rsidRPr="004B704B">
        <w:rPr>
          <w:rFonts w:asciiTheme="minorHAnsi" w:hAnsiTheme="minorHAnsi" w:cstheme="minorHAnsi"/>
          <w:b/>
        </w:rPr>
        <w:t>„</w:t>
      </w:r>
      <w:r w:rsidRPr="004B704B">
        <w:rPr>
          <w:rFonts w:asciiTheme="minorHAnsi" w:hAnsiTheme="minorHAnsi" w:cstheme="minorHAnsi"/>
          <w:b/>
          <w:i/>
        </w:rPr>
        <w:t>dio/dijelovi ponude koji se dostavlja/ju odvojeno</w:t>
      </w:r>
      <w:r w:rsidRPr="004B704B">
        <w:rPr>
          <w:rFonts w:asciiTheme="minorHAnsi" w:hAnsiTheme="minorHAnsi" w:cstheme="minorHAnsi"/>
        </w:rPr>
        <w:t xml:space="preserve">“. </w:t>
      </w:r>
    </w:p>
    <w:p w14:paraId="19307DE6" w14:textId="3736A3C7" w:rsidR="00C80AE3" w:rsidRPr="004B704B" w:rsidRDefault="00C80AE3" w:rsidP="00E853D2">
      <w:pPr>
        <w:pStyle w:val="Default"/>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Zatvorenu omotnicu s dijelom/dijelovima ponude </w:t>
      </w:r>
      <w:r w:rsidR="001716C0" w:rsidRPr="004B704B">
        <w:rPr>
          <w:rFonts w:asciiTheme="minorHAnsi" w:hAnsiTheme="minorHAnsi" w:cstheme="minorHAnsi"/>
          <w:color w:val="auto"/>
          <w:sz w:val="22"/>
          <w:szCs w:val="22"/>
        </w:rPr>
        <w:t>P</w:t>
      </w:r>
      <w:r w:rsidRPr="004B704B">
        <w:rPr>
          <w:rFonts w:asciiTheme="minorHAnsi" w:hAnsiTheme="minorHAnsi" w:cstheme="minorHAnsi"/>
          <w:color w:val="auto"/>
          <w:sz w:val="22"/>
          <w:szCs w:val="22"/>
        </w:rPr>
        <w:t>onuditelj predaje neposredno ili preporučenom poštanskom pošiljkom na adresu Naručitelja na kojoj mora biti naznačeno:</w:t>
      </w:r>
    </w:p>
    <w:p w14:paraId="745A9AB2" w14:textId="77777777" w:rsidR="00C80AE3" w:rsidRPr="004B704B" w:rsidRDefault="00C80AE3" w:rsidP="00E853D2">
      <w:pPr>
        <w:pStyle w:val="Default"/>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 na prednjoj stranici:  </w:t>
      </w:r>
    </w:p>
    <w:p w14:paraId="52ED9D11" w14:textId="77777777" w:rsidR="00C80AE3" w:rsidRPr="004B704B" w:rsidRDefault="00C80AE3" w:rsidP="003041E9">
      <w:pPr>
        <w:pStyle w:val="Bezproreda"/>
        <w:jc w:val="center"/>
        <w:rPr>
          <w:rFonts w:asciiTheme="minorHAnsi" w:hAnsiTheme="minorHAnsi" w:cstheme="minorHAnsi"/>
          <w:b/>
          <w:color w:val="000000"/>
        </w:rPr>
      </w:pPr>
      <w:r w:rsidRPr="004B704B">
        <w:rPr>
          <w:rFonts w:asciiTheme="minorHAnsi" w:hAnsiTheme="minorHAnsi" w:cstheme="minorHAnsi"/>
          <w:b/>
          <w:color w:val="000000"/>
        </w:rPr>
        <w:t>Centar za odgoj i obrazovanje „Goljak“, Goljak 2, 10000 Zagreb</w:t>
      </w:r>
    </w:p>
    <w:p w14:paraId="00AF7F81" w14:textId="5FF43876" w:rsidR="00C80AE3" w:rsidRPr="004B704B" w:rsidRDefault="00C80AE3" w:rsidP="003041E9">
      <w:pPr>
        <w:pStyle w:val="Bezproreda"/>
        <w:jc w:val="center"/>
        <w:rPr>
          <w:rFonts w:asciiTheme="minorHAnsi" w:hAnsiTheme="minorHAnsi" w:cstheme="minorHAnsi"/>
          <w:b/>
          <w:color w:val="000000"/>
        </w:rPr>
      </w:pPr>
      <w:r w:rsidRPr="004B704B">
        <w:rPr>
          <w:rFonts w:asciiTheme="minorHAnsi" w:hAnsiTheme="minorHAnsi" w:cstheme="minorHAnsi"/>
          <w:b/>
          <w:color w:val="000000"/>
        </w:rPr>
        <w:t>Evidencijski broj nabave: NMV-</w:t>
      </w:r>
      <w:r w:rsidR="003041E9" w:rsidRPr="004B704B">
        <w:rPr>
          <w:rFonts w:asciiTheme="minorHAnsi" w:hAnsiTheme="minorHAnsi" w:cstheme="minorHAnsi"/>
          <w:b/>
          <w:color w:val="000000"/>
        </w:rPr>
        <w:t>1</w:t>
      </w:r>
      <w:r w:rsidRPr="004B704B">
        <w:rPr>
          <w:rFonts w:asciiTheme="minorHAnsi" w:hAnsiTheme="minorHAnsi" w:cstheme="minorHAnsi"/>
          <w:b/>
          <w:color w:val="000000"/>
        </w:rPr>
        <w:t>/</w:t>
      </w:r>
      <w:r w:rsidR="00D2637E">
        <w:rPr>
          <w:rFonts w:asciiTheme="minorHAnsi" w:hAnsiTheme="minorHAnsi" w:cstheme="minorHAnsi"/>
          <w:b/>
          <w:color w:val="000000"/>
        </w:rPr>
        <w:t>20</w:t>
      </w:r>
      <w:r w:rsidR="009E0CDB" w:rsidRPr="004B704B">
        <w:rPr>
          <w:rFonts w:asciiTheme="minorHAnsi" w:hAnsiTheme="minorHAnsi" w:cstheme="minorHAnsi"/>
          <w:b/>
          <w:color w:val="000000"/>
        </w:rPr>
        <w:t xml:space="preserve"> (U)</w:t>
      </w:r>
    </w:p>
    <w:p w14:paraId="4AE48BB0" w14:textId="5C123C55" w:rsidR="003041E9" w:rsidRPr="004B704B" w:rsidRDefault="003041E9" w:rsidP="003041E9">
      <w:pPr>
        <w:pStyle w:val="Bezproreda"/>
        <w:tabs>
          <w:tab w:val="left" w:pos="142"/>
          <w:tab w:val="left" w:pos="426"/>
        </w:tabs>
        <w:jc w:val="center"/>
        <w:rPr>
          <w:b/>
          <w:i/>
          <w:u w:val="single"/>
        </w:rPr>
      </w:pPr>
      <w:r w:rsidRPr="004B704B">
        <w:rPr>
          <w:b/>
          <w:i/>
          <w:u w:val="single"/>
        </w:rPr>
        <w:t xml:space="preserve">Prilagođeni prijevoz djece i učenika Centra za odgoj i obrazovanje „Goljak“ </w:t>
      </w:r>
      <w:r w:rsidR="009E0CDB" w:rsidRPr="004B704B">
        <w:rPr>
          <w:b/>
          <w:i/>
          <w:u w:val="single"/>
        </w:rPr>
        <w:t>u školskoj godini 20</w:t>
      </w:r>
      <w:r w:rsidR="00D2637E">
        <w:rPr>
          <w:b/>
          <w:i/>
          <w:u w:val="single"/>
        </w:rPr>
        <w:t>20</w:t>
      </w:r>
      <w:r w:rsidR="009E0CDB" w:rsidRPr="004B704B">
        <w:rPr>
          <w:b/>
          <w:i/>
          <w:u w:val="single"/>
        </w:rPr>
        <w:t>./202</w:t>
      </w:r>
      <w:r w:rsidR="00D2637E">
        <w:rPr>
          <w:b/>
          <w:i/>
          <w:u w:val="single"/>
        </w:rPr>
        <w:t>1</w:t>
      </w:r>
      <w:r w:rsidR="009E0CDB" w:rsidRPr="004B704B">
        <w:rPr>
          <w:b/>
          <w:i/>
          <w:u w:val="single"/>
        </w:rPr>
        <w:t>.</w:t>
      </w:r>
      <w:r w:rsidRPr="004B704B">
        <w:rPr>
          <w:b/>
          <w:i/>
          <w:u w:val="single"/>
        </w:rPr>
        <w:t xml:space="preserve"> </w:t>
      </w:r>
    </w:p>
    <w:p w14:paraId="1107AAF7" w14:textId="12DD0BE3" w:rsidR="00C80AE3" w:rsidRPr="004B704B" w:rsidRDefault="003041E9" w:rsidP="003041E9">
      <w:pPr>
        <w:pStyle w:val="Bezproreda"/>
        <w:jc w:val="center"/>
        <w:rPr>
          <w:rFonts w:asciiTheme="minorHAnsi" w:hAnsiTheme="minorHAnsi" w:cstheme="minorHAnsi"/>
          <w:b/>
          <w:color w:val="000000"/>
        </w:rPr>
      </w:pPr>
      <w:r w:rsidRPr="004B704B">
        <w:rPr>
          <w:rFonts w:asciiTheme="minorHAnsi" w:hAnsiTheme="minorHAnsi" w:cstheme="minorHAnsi"/>
          <w:b/>
          <w:color w:val="000000"/>
        </w:rPr>
        <w:t xml:space="preserve"> </w:t>
      </w:r>
      <w:r w:rsidR="00C80AE3" w:rsidRPr="004B704B">
        <w:rPr>
          <w:rFonts w:asciiTheme="minorHAnsi" w:hAnsiTheme="minorHAnsi" w:cstheme="minorHAnsi"/>
          <w:b/>
          <w:color w:val="000000"/>
        </w:rPr>
        <w:t>„</w:t>
      </w:r>
      <w:r w:rsidR="00A66E23" w:rsidRPr="00A66E23">
        <w:rPr>
          <w:rFonts w:asciiTheme="minorHAnsi" w:hAnsiTheme="minorHAnsi" w:cstheme="minorHAnsi"/>
          <w:b/>
          <w:i/>
        </w:rPr>
        <w:t>dio/dijelovi ponude koji se dostavlja/ju odvojeno</w:t>
      </w:r>
      <w:r w:rsidR="00A66E23" w:rsidRPr="00A66E23" w:rsidDel="00A66E23">
        <w:rPr>
          <w:rFonts w:asciiTheme="minorHAnsi" w:hAnsiTheme="minorHAnsi" w:cstheme="minorHAnsi"/>
          <w:b/>
        </w:rPr>
        <w:t xml:space="preserve"> </w:t>
      </w:r>
      <w:r w:rsidR="00C80AE3" w:rsidRPr="00A66E23">
        <w:rPr>
          <w:rFonts w:asciiTheme="minorHAnsi" w:hAnsiTheme="minorHAnsi" w:cstheme="minorHAnsi"/>
          <w:b/>
        </w:rPr>
        <w:t>"</w:t>
      </w:r>
    </w:p>
    <w:p w14:paraId="62AD30A3" w14:textId="17C9CA9A" w:rsidR="00C80AE3" w:rsidRPr="004B704B" w:rsidRDefault="00C80AE3" w:rsidP="00EE5B9A">
      <w:pPr>
        <w:pStyle w:val="Bezproreda"/>
        <w:jc w:val="center"/>
        <w:rPr>
          <w:rFonts w:asciiTheme="minorHAnsi" w:hAnsiTheme="minorHAnsi" w:cstheme="minorHAnsi"/>
          <w:b/>
          <w:color w:val="000000"/>
        </w:rPr>
      </w:pPr>
      <w:r w:rsidRPr="004B704B">
        <w:rPr>
          <w:rFonts w:asciiTheme="minorHAnsi" w:hAnsiTheme="minorHAnsi" w:cstheme="minorHAnsi"/>
          <w:b/>
          <w:color w:val="000000"/>
        </w:rPr>
        <w:t>"NE OTVARAJ"</w:t>
      </w:r>
    </w:p>
    <w:p w14:paraId="336E2EF8" w14:textId="77777777" w:rsidR="00EE5B9A" w:rsidRPr="004B704B" w:rsidRDefault="00EE5B9A" w:rsidP="00EE5B9A">
      <w:pPr>
        <w:pStyle w:val="Bezproreda"/>
        <w:jc w:val="center"/>
        <w:rPr>
          <w:rFonts w:asciiTheme="minorHAnsi" w:hAnsiTheme="minorHAnsi" w:cstheme="minorHAnsi"/>
          <w:b/>
          <w:color w:val="000000"/>
        </w:rPr>
      </w:pPr>
    </w:p>
    <w:p w14:paraId="292FD76D" w14:textId="77777777" w:rsidR="00C80AE3" w:rsidRPr="004B704B" w:rsidRDefault="00C80AE3" w:rsidP="00E853D2">
      <w:pPr>
        <w:pStyle w:val="Default"/>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-na poleđini ili u gornjem lijevom kutu omotnice:</w:t>
      </w:r>
    </w:p>
    <w:p w14:paraId="2B682DE4" w14:textId="196642E9" w:rsidR="00C80AE3" w:rsidRPr="004B704B" w:rsidRDefault="00C80AE3" w:rsidP="00EE5B9A">
      <w:pPr>
        <w:pStyle w:val="Default"/>
        <w:jc w:val="both"/>
        <w:rPr>
          <w:rFonts w:asciiTheme="minorHAnsi" w:hAnsiTheme="minorHAnsi" w:cstheme="minorHAnsi"/>
          <w:b/>
          <w:color w:val="auto"/>
          <w:sz w:val="22"/>
          <w:szCs w:val="22"/>
        </w:rPr>
      </w:pPr>
      <w:r w:rsidRPr="004B704B">
        <w:rPr>
          <w:rFonts w:asciiTheme="minorHAnsi" w:hAnsiTheme="minorHAnsi" w:cstheme="minorHAnsi"/>
          <w:b/>
          <w:color w:val="auto"/>
          <w:sz w:val="22"/>
          <w:szCs w:val="22"/>
        </w:rPr>
        <w:t xml:space="preserve">Naziv i adresa </w:t>
      </w:r>
      <w:r w:rsidR="001716C0" w:rsidRPr="004B704B">
        <w:rPr>
          <w:rFonts w:asciiTheme="minorHAnsi" w:hAnsiTheme="minorHAnsi" w:cstheme="minorHAnsi"/>
          <w:b/>
          <w:color w:val="auto"/>
          <w:sz w:val="22"/>
          <w:szCs w:val="22"/>
        </w:rPr>
        <w:t>P</w:t>
      </w:r>
      <w:r w:rsidRPr="004B704B">
        <w:rPr>
          <w:rFonts w:asciiTheme="minorHAnsi" w:hAnsiTheme="minorHAnsi" w:cstheme="minorHAnsi"/>
          <w:b/>
          <w:color w:val="auto"/>
          <w:sz w:val="22"/>
          <w:szCs w:val="22"/>
        </w:rPr>
        <w:t>onuditelja/zajednice ponuditelja/članova zajednice gospodarskih subjekata</w:t>
      </w:r>
    </w:p>
    <w:p w14:paraId="04701679" w14:textId="250C9C57" w:rsidR="00A17F34" w:rsidRPr="004B704B" w:rsidRDefault="00C80AE3" w:rsidP="00EE5B9A">
      <w:pPr>
        <w:pStyle w:val="normalweb-000013"/>
        <w:spacing w:before="0"/>
        <w:ind w:right="-22"/>
        <w:rPr>
          <w:rFonts w:asciiTheme="minorHAnsi" w:hAnsiTheme="minorHAnsi" w:cstheme="minorHAnsi"/>
          <w:sz w:val="22"/>
          <w:szCs w:val="22"/>
        </w:rPr>
      </w:pPr>
      <w:r w:rsidRPr="004B704B">
        <w:rPr>
          <w:rStyle w:val="defaultparagraphfont-000004"/>
          <w:rFonts w:asciiTheme="minorHAnsi" w:hAnsiTheme="minorHAnsi" w:cstheme="minorHAnsi"/>
          <w:sz w:val="22"/>
          <w:szCs w:val="22"/>
        </w:rPr>
        <w:lastRenderedPageBreak/>
        <w:t>Dijelovi ponude koji se dostavljaju sredstvima komunikacije koja nisu elektronička moraju biti dostavljeni prije isteka roka za dostavu ponuda te se u tom slučaju ponuda smatra zaprimljenom u trenutku zaprimanja ponude elektroničkim sredstvima komunikacije.</w:t>
      </w:r>
      <w:r w:rsidRPr="004B704B">
        <w:rPr>
          <w:rFonts w:asciiTheme="minorHAnsi" w:hAnsiTheme="minorHAnsi" w:cstheme="minorHAnsi"/>
          <w:sz w:val="22"/>
          <w:szCs w:val="22"/>
        </w:rPr>
        <w:t xml:space="preserve"> </w:t>
      </w:r>
    </w:p>
    <w:p w14:paraId="5B1AD288" w14:textId="77777777" w:rsidR="003C456D" w:rsidRPr="004B704B" w:rsidRDefault="003C456D" w:rsidP="00020D65">
      <w:pPr>
        <w:pStyle w:val="Naslov2"/>
      </w:pPr>
      <w:bookmarkStart w:id="50" w:name="_Toc11740423"/>
      <w:r w:rsidRPr="004B704B">
        <w:t>Varijante ponude</w:t>
      </w:r>
      <w:bookmarkEnd w:id="50"/>
    </w:p>
    <w:p w14:paraId="2F0B9C8D" w14:textId="77777777" w:rsidR="00C80AE3" w:rsidRPr="004B704B" w:rsidRDefault="00C80AE3" w:rsidP="00E853D2">
      <w:pPr>
        <w:jc w:val="both"/>
        <w:rPr>
          <w:rFonts w:asciiTheme="minorHAnsi" w:hAnsiTheme="minorHAnsi" w:cstheme="minorHAnsi"/>
        </w:rPr>
      </w:pPr>
      <w:r w:rsidRPr="004B704B">
        <w:rPr>
          <w:rFonts w:asciiTheme="minorHAnsi" w:hAnsiTheme="minorHAnsi" w:cstheme="minorHAnsi"/>
        </w:rPr>
        <w:t>Varijante ponude nisu dopuštene</w:t>
      </w:r>
      <w:r w:rsidR="00E853D2" w:rsidRPr="004B704B">
        <w:rPr>
          <w:rFonts w:asciiTheme="minorHAnsi" w:hAnsiTheme="minorHAnsi" w:cstheme="minorHAnsi"/>
        </w:rPr>
        <w:t>.</w:t>
      </w:r>
    </w:p>
    <w:p w14:paraId="6B818B56" w14:textId="77777777" w:rsidR="003C456D" w:rsidRPr="004B704B" w:rsidRDefault="003C456D" w:rsidP="00020D65">
      <w:pPr>
        <w:pStyle w:val="Naslov2"/>
      </w:pPr>
      <w:bookmarkStart w:id="51" w:name="_Toc11740424"/>
      <w:r w:rsidRPr="004B704B">
        <w:t>Način određivanja cijene ponude</w:t>
      </w:r>
      <w:bookmarkEnd w:id="51"/>
    </w:p>
    <w:p w14:paraId="63CB5255" w14:textId="0C9AFA09" w:rsidR="00C80AE3" w:rsidRPr="004B704B" w:rsidRDefault="00C80AE3" w:rsidP="00EE5B9A">
      <w:pPr>
        <w:spacing w:after="0"/>
        <w:ind w:right="-22"/>
        <w:jc w:val="both"/>
        <w:rPr>
          <w:rFonts w:asciiTheme="minorHAnsi" w:hAnsiTheme="minorHAnsi" w:cstheme="minorHAnsi"/>
          <w:color w:val="000000"/>
        </w:rPr>
      </w:pPr>
      <w:r w:rsidRPr="004B704B">
        <w:rPr>
          <w:rFonts w:asciiTheme="minorHAnsi" w:hAnsiTheme="minorHAnsi" w:cstheme="minorHAnsi"/>
          <w:color w:val="000000"/>
        </w:rPr>
        <w:t>Cijena ponude je nepromjenjiva</w:t>
      </w:r>
      <w:r w:rsidR="00EE5B9A" w:rsidRPr="004B704B">
        <w:rPr>
          <w:rFonts w:asciiTheme="minorHAnsi" w:hAnsiTheme="minorHAnsi" w:cstheme="minorHAnsi"/>
          <w:color w:val="000000"/>
        </w:rPr>
        <w:t>.</w:t>
      </w:r>
    </w:p>
    <w:p w14:paraId="0A227CE5" w14:textId="6709054F" w:rsidR="00C80AE3" w:rsidRPr="004B704B" w:rsidRDefault="00C80AE3" w:rsidP="00EE5B9A">
      <w:pPr>
        <w:spacing w:after="0"/>
        <w:ind w:right="-22"/>
        <w:jc w:val="both"/>
        <w:rPr>
          <w:rFonts w:asciiTheme="minorHAnsi" w:hAnsiTheme="minorHAnsi" w:cstheme="minorHAnsi"/>
        </w:rPr>
      </w:pPr>
      <w:r w:rsidRPr="004B704B">
        <w:rPr>
          <w:rFonts w:asciiTheme="minorHAnsi" w:hAnsiTheme="minorHAnsi" w:cstheme="minorHAnsi"/>
        </w:rPr>
        <w:t xml:space="preserve">U cijenu ponude bez </w:t>
      </w:r>
      <w:r w:rsidR="00EE5B9A" w:rsidRPr="004B704B">
        <w:rPr>
          <w:rFonts w:asciiTheme="minorHAnsi" w:hAnsiTheme="minorHAnsi" w:cstheme="minorHAnsi"/>
        </w:rPr>
        <w:t>PDV-a</w:t>
      </w:r>
      <w:r w:rsidRPr="004B704B">
        <w:rPr>
          <w:rFonts w:asciiTheme="minorHAnsi" w:hAnsiTheme="minorHAnsi" w:cstheme="minorHAnsi"/>
        </w:rPr>
        <w:t xml:space="preserve"> moraju biti uračunati svi troškovi</w:t>
      </w:r>
      <w:r w:rsidR="00EE5B9A" w:rsidRPr="004B704B">
        <w:rPr>
          <w:rFonts w:asciiTheme="minorHAnsi" w:hAnsiTheme="minorHAnsi" w:cstheme="minorHAnsi"/>
        </w:rPr>
        <w:t xml:space="preserve"> </w:t>
      </w:r>
      <w:r w:rsidRPr="004B704B">
        <w:rPr>
          <w:rFonts w:asciiTheme="minorHAnsi" w:hAnsiTheme="minorHAnsi" w:cstheme="minorHAnsi"/>
        </w:rPr>
        <w:t>i popusti .</w:t>
      </w:r>
    </w:p>
    <w:p w14:paraId="681E13E3" w14:textId="3662A4DA" w:rsidR="00C80AE3" w:rsidRPr="004B704B" w:rsidRDefault="00C80AE3" w:rsidP="00EE5B9A">
      <w:pPr>
        <w:spacing w:after="0"/>
        <w:ind w:right="-22"/>
        <w:jc w:val="both"/>
        <w:rPr>
          <w:rFonts w:asciiTheme="minorHAnsi" w:hAnsiTheme="minorHAnsi" w:cstheme="minorHAnsi"/>
        </w:rPr>
      </w:pPr>
      <w:r w:rsidRPr="004B704B">
        <w:rPr>
          <w:rFonts w:asciiTheme="minorHAnsi" w:hAnsiTheme="minorHAnsi" w:cstheme="minorHAnsi"/>
        </w:rPr>
        <w:t xml:space="preserve">Gospodarski subjekt treba popuniti priloženi troškovnik i upisati sve jedinične i ukupne cijene (zaokružene na dvije decimale) za svaku stavku troškovnika, na način kako je to određeno u troškovniku, te cijenu ponude bez PDV-a i cijenu ponude </w:t>
      </w:r>
      <w:r w:rsidR="004A1974" w:rsidRPr="004B704B">
        <w:rPr>
          <w:rFonts w:asciiTheme="minorHAnsi" w:hAnsiTheme="minorHAnsi" w:cstheme="minorHAnsi"/>
        </w:rPr>
        <w:t>s PDV-om</w:t>
      </w:r>
      <w:r w:rsidRPr="004B704B">
        <w:rPr>
          <w:rFonts w:asciiTheme="minorHAnsi" w:hAnsiTheme="minorHAnsi" w:cstheme="minorHAnsi"/>
        </w:rPr>
        <w:t xml:space="preserve">. </w:t>
      </w:r>
    </w:p>
    <w:p w14:paraId="64EDDC3B" w14:textId="77777777" w:rsidR="00C80AE3" w:rsidRPr="004B704B" w:rsidRDefault="00C80AE3" w:rsidP="00EE5B9A">
      <w:pPr>
        <w:spacing w:after="0"/>
        <w:ind w:right="-22"/>
        <w:jc w:val="both"/>
        <w:rPr>
          <w:rFonts w:asciiTheme="minorHAnsi" w:hAnsiTheme="minorHAnsi" w:cstheme="minorHAnsi"/>
        </w:rPr>
      </w:pPr>
      <w:r w:rsidRPr="004B704B">
        <w:rPr>
          <w:rFonts w:asciiTheme="minorHAnsi" w:hAnsiTheme="minorHAnsi" w:cstheme="minorHAnsi"/>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4978E42B" w14:textId="64F9F10D" w:rsidR="00BF6C6C" w:rsidRPr="004B704B" w:rsidRDefault="00C80AE3" w:rsidP="00F8303E">
      <w:pPr>
        <w:ind w:right="-22"/>
        <w:jc w:val="both"/>
        <w:rPr>
          <w:rFonts w:asciiTheme="minorHAnsi" w:hAnsiTheme="minorHAnsi" w:cstheme="minorHAnsi"/>
        </w:rPr>
      </w:pPr>
      <w:r w:rsidRPr="004B704B">
        <w:rPr>
          <w:rFonts w:asciiTheme="minorHAnsi" w:hAnsiTheme="minorHAnsi" w:cstheme="minorHAnsi"/>
        </w:rPr>
        <w:t>Ako Ponuditelj ne postupi u skladu sa zahtjevima iz ovog poglavlja ili promijeni tekst ili količine navedene u Troškovniku, smatrat će se da je takav Troškovnik nepotpun i nevažeći te će ponuda biti odbijena.</w:t>
      </w:r>
      <w:r w:rsidR="00EE5B9A" w:rsidRPr="004B704B">
        <w:rPr>
          <w:rFonts w:asciiTheme="minorHAnsi" w:hAnsiTheme="minorHAnsi" w:cstheme="minorHAnsi"/>
        </w:rPr>
        <w:t xml:space="preserve"> </w:t>
      </w:r>
      <w:r w:rsidR="00F04082" w:rsidRPr="004B704B">
        <w:rPr>
          <w:rFonts w:asciiTheme="minorHAnsi" w:hAnsiTheme="minorHAnsi" w:cstheme="minorHAnsi"/>
        </w:rPr>
        <w:t>Predujam</w:t>
      </w:r>
      <w:r w:rsidR="00EE5B9A" w:rsidRPr="004B704B">
        <w:rPr>
          <w:rFonts w:asciiTheme="minorHAnsi" w:hAnsiTheme="minorHAnsi" w:cstheme="minorHAnsi"/>
        </w:rPr>
        <w:t xml:space="preserve"> je</w:t>
      </w:r>
      <w:r w:rsidR="00F04082" w:rsidRPr="004B704B">
        <w:rPr>
          <w:rFonts w:asciiTheme="minorHAnsi" w:hAnsiTheme="minorHAnsi" w:cstheme="minorHAnsi"/>
        </w:rPr>
        <w:t xml:space="preserve"> isključen. </w:t>
      </w:r>
    </w:p>
    <w:p w14:paraId="3DD6344A" w14:textId="77777777" w:rsidR="003C456D" w:rsidRPr="004B704B" w:rsidRDefault="003C456D" w:rsidP="00020D65">
      <w:pPr>
        <w:pStyle w:val="Naslov2"/>
      </w:pPr>
      <w:bookmarkStart w:id="52" w:name="_Toc11740425"/>
      <w:r w:rsidRPr="004B704B">
        <w:t>Valuta ponude</w:t>
      </w:r>
      <w:bookmarkEnd w:id="52"/>
    </w:p>
    <w:p w14:paraId="5F112146" w14:textId="19E0DFC2" w:rsidR="006417D4" w:rsidRPr="004B704B" w:rsidRDefault="00F04082" w:rsidP="00E853D2">
      <w:pPr>
        <w:ind w:right="-22"/>
        <w:jc w:val="both"/>
        <w:rPr>
          <w:rFonts w:asciiTheme="minorHAnsi" w:hAnsiTheme="minorHAnsi" w:cstheme="minorHAnsi"/>
        </w:rPr>
      </w:pPr>
      <w:r w:rsidRPr="004B704B">
        <w:rPr>
          <w:rFonts w:asciiTheme="minorHAnsi" w:hAnsiTheme="minorHAnsi" w:cstheme="minorHAnsi"/>
        </w:rPr>
        <w:t xml:space="preserve">Gospodarski subjekti su dužni dostaviti ponudu s cijenom u kunama. </w:t>
      </w:r>
    </w:p>
    <w:p w14:paraId="2F3658C4" w14:textId="77777777" w:rsidR="003C456D" w:rsidRPr="004B704B" w:rsidRDefault="003C456D" w:rsidP="00020D65">
      <w:pPr>
        <w:pStyle w:val="Naslov2"/>
      </w:pPr>
      <w:bookmarkStart w:id="53" w:name="_Toc11740426"/>
      <w:r w:rsidRPr="004B704B">
        <w:t>Kriterij za odabir ponude</w:t>
      </w:r>
      <w:bookmarkEnd w:id="53"/>
    </w:p>
    <w:p w14:paraId="52F824FA" w14:textId="77777777" w:rsidR="00F04082" w:rsidRPr="004B704B" w:rsidRDefault="00F04082" w:rsidP="00E853D2">
      <w:pPr>
        <w:autoSpaceDE w:val="0"/>
        <w:autoSpaceDN w:val="0"/>
        <w:ind w:right="-22"/>
        <w:jc w:val="both"/>
        <w:rPr>
          <w:rFonts w:asciiTheme="minorHAnsi" w:hAnsiTheme="minorHAnsi" w:cstheme="minorHAnsi"/>
        </w:rPr>
      </w:pPr>
      <w:r w:rsidRPr="004B704B">
        <w:rPr>
          <w:rFonts w:asciiTheme="minorHAnsi" w:hAnsiTheme="minorHAnsi" w:cstheme="minorHAnsi"/>
        </w:rPr>
        <w:t xml:space="preserve">Kriterij odabira ponude je </w:t>
      </w:r>
      <w:r w:rsidRPr="004B704B">
        <w:rPr>
          <w:rFonts w:asciiTheme="minorHAnsi" w:hAnsiTheme="minorHAnsi" w:cstheme="minorHAnsi"/>
          <w:b/>
          <w:bCs/>
        </w:rPr>
        <w:t>ekonomski najpovoljnija ponuda (ENP)</w:t>
      </w:r>
      <w:r w:rsidRPr="004B704B">
        <w:rPr>
          <w:rFonts w:asciiTheme="minorHAnsi" w:hAnsiTheme="minorHAnsi" w:cstheme="minorHAnsi"/>
        </w:rPr>
        <w:t xml:space="preserve">. </w:t>
      </w:r>
    </w:p>
    <w:p w14:paraId="14AF797E" w14:textId="77777777" w:rsidR="00F04082" w:rsidRPr="004B704B" w:rsidRDefault="00F04082" w:rsidP="00E853D2">
      <w:pPr>
        <w:autoSpaceDE w:val="0"/>
        <w:autoSpaceDN w:val="0"/>
        <w:ind w:right="-22"/>
        <w:jc w:val="both"/>
        <w:rPr>
          <w:rFonts w:asciiTheme="minorHAnsi" w:hAnsiTheme="minorHAnsi" w:cstheme="minorHAnsi"/>
        </w:rPr>
      </w:pPr>
      <w:r w:rsidRPr="004B704B">
        <w:rPr>
          <w:rFonts w:asciiTheme="minorHAnsi" w:hAnsiTheme="minorHAnsi" w:cstheme="minorHAnsi"/>
        </w:rPr>
        <w:t>Kriteriji za odabir ekonomski najpovoljnije ponude i njihov relativan značaj:</w:t>
      </w:r>
    </w:p>
    <w:tbl>
      <w:tblPr>
        <w:tblW w:w="8642" w:type="dxa"/>
        <w:tblLook w:val="04A0" w:firstRow="1" w:lastRow="0" w:firstColumn="1" w:lastColumn="0" w:noHBand="0" w:noVBand="1"/>
      </w:tblPr>
      <w:tblGrid>
        <w:gridCol w:w="1003"/>
        <w:gridCol w:w="457"/>
        <w:gridCol w:w="1960"/>
        <w:gridCol w:w="2104"/>
        <w:gridCol w:w="3118"/>
      </w:tblGrid>
      <w:tr w:rsidR="00B47A1C" w:rsidRPr="004B704B" w14:paraId="19BB85CD" w14:textId="77777777" w:rsidTr="00B47A1C">
        <w:trPr>
          <w:trHeight w:val="660"/>
        </w:trPr>
        <w:tc>
          <w:tcPr>
            <w:tcW w:w="1460" w:type="dxa"/>
            <w:gridSpan w:val="2"/>
            <w:tcBorders>
              <w:top w:val="single" w:sz="4" w:space="0" w:color="auto"/>
              <w:left w:val="single" w:sz="4" w:space="0" w:color="auto"/>
              <w:bottom w:val="single" w:sz="4" w:space="0" w:color="auto"/>
              <w:right w:val="single" w:sz="4" w:space="0" w:color="000000"/>
            </w:tcBorders>
            <w:shd w:val="clear" w:color="000000" w:fill="B4C6E7"/>
            <w:noWrap/>
            <w:textDirection w:val="btLr"/>
            <w:vAlign w:val="center"/>
            <w:hideMark/>
          </w:tcPr>
          <w:p w14:paraId="5680CC9C" w14:textId="77777777" w:rsidR="00B47A1C" w:rsidRPr="004B704B" w:rsidRDefault="00B47A1C" w:rsidP="00B47A1C">
            <w:pPr>
              <w:spacing w:after="0" w:line="240" w:lineRule="auto"/>
              <w:jc w:val="center"/>
              <w:rPr>
                <w:rFonts w:eastAsia="Times New Roman" w:cs="Calibri"/>
                <w:b/>
                <w:bCs/>
                <w:color w:val="000000"/>
                <w:lang w:eastAsia="hr-HR"/>
              </w:rPr>
            </w:pPr>
            <w:r w:rsidRPr="004B704B">
              <w:rPr>
                <w:rFonts w:eastAsia="Times New Roman" w:cs="Calibri"/>
                <w:b/>
                <w:bCs/>
                <w:color w:val="000000"/>
                <w:lang w:eastAsia="hr-HR"/>
              </w:rPr>
              <w:t> </w:t>
            </w:r>
          </w:p>
        </w:tc>
        <w:tc>
          <w:tcPr>
            <w:tcW w:w="1960" w:type="dxa"/>
            <w:tcBorders>
              <w:top w:val="single" w:sz="4" w:space="0" w:color="auto"/>
              <w:left w:val="nil"/>
              <w:bottom w:val="single" w:sz="4" w:space="0" w:color="auto"/>
              <w:right w:val="single" w:sz="4" w:space="0" w:color="auto"/>
            </w:tcBorders>
            <w:shd w:val="clear" w:color="000000" w:fill="B4C6E7"/>
            <w:noWrap/>
            <w:vAlign w:val="center"/>
            <w:hideMark/>
          </w:tcPr>
          <w:p w14:paraId="26365D08" w14:textId="77777777" w:rsidR="00B47A1C" w:rsidRPr="004B704B" w:rsidRDefault="00B47A1C" w:rsidP="00B47A1C">
            <w:pPr>
              <w:spacing w:after="0" w:line="240" w:lineRule="auto"/>
              <w:jc w:val="center"/>
              <w:rPr>
                <w:rFonts w:eastAsia="Times New Roman" w:cs="Calibri"/>
                <w:b/>
                <w:bCs/>
                <w:color w:val="000000"/>
                <w:lang w:eastAsia="hr-HR"/>
              </w:rPr>
            </w:pPr>
            <w:r w:rsidRPr="004B704B">
              <w:rPr>
                <w:rFonts w:eastAsia="Times New Roman" w:cs="Calibri"/>
                <w:b/>
                <w:bCs/>
                <w:color w:val="000000"/>
                <w:lang w:eastAsia="hr-HR"/>
              </w:rPr>
              <w:t>Kriterij</w:t>
            </w:r>
          </w:p>
        </w:tc>
        <w:tc>
          <w:tcPr>
            <w:tcW w:w="2104" w:type="dxa"/>
            <w:tcBorders>
              <w:top w:val="single" w:sz="4" w:space="0" w:color="auto"/>
              <w:left w:val="nil"/>
              <w:bottom w:val="single" w:sz="4" w:space="0" w:color="auto"/>
              <w:right w:val="single" w:sz="4" w:space="0" w:color="auto"/>
            </w:tcBorders>
            <w:shd w:val="clear" w:color="000000" w:fill="B4C6E7"/>
            <w:noWrap/>
            <w:vAlign w:val="center"/>
            <w:hideMark/>
          </w:tcPr>
          <w:p w14:paraId="0E9BC604" w14:textId="77777777" w:rsidR="00B47A1C" w:rsidRPr="004B704B" w:rsidRDefault="00B47A1C" w:rsidP="00B47A1C">
            <w:pPr>
              <w:spacing w:after="0" w:line="240" w:lineRule="auto"/>
              <w:jc w:val="center"/>
              <w:rPr>
                <w:rFonts w:eastAsia="Times New Roman" w:cs="Calibri"/>
                <w:b/>
                <w:bCs/>
                <w:color w:val="000000"/>
                <w:lang w:eastAsia="hr-HR"/>
              </w:rPr>
            </w:pPr>
            <w:r w:rsidRPr="004B704B">
              <w:rPr>
                <w:rFonts w:eastAsia="Times New Roman" w:cs="Calibri"/>
                <w:b/>
                <w:bCs/>
                <w:color w:val="000000"/>
                <w:lang w:eastAsia="hr-HR"/>
              </w:rPr>
              <w:t>Maksimalni broj bodova</w:t>
            </w:r>
          </w:p>
        </w:tc>
        <w:tc>
          <w:tcPr>
            <w:tcW w:w="3118" w:type="dxa"/>
            <w:tcBorders>
              <w:top w:val="single" w:sz="4" w:space="0" w:color="auto"/>
              <w:left w:val="nil"/>
              <w:bottom w:val="single" w:sz="4" w:space="0" w:color="auto"/>
              <w:right w:val="single" w:sz="4" w:space="0" w:color="auto"/>
            </w:tcBorders>
            <w:shd w:val="clear" w:color="000000" w:fill="B4C6E7"/>
            <w:noWrap/>
            <w:vAlign w:val="center"/>
            <w:hideMark/>
          </w:tcPr>
          <w:p w14:paraId="09082D38" w14:textId="6C928EA2" w:rsidR="00B47A1C" w:rsidRPr="004B704B" w:rsidRDefault="00B47A1C" w:rsidP="00B47A1C">
            <w:pPr>
              <w:spacing w:after="0" w:line="240" w:lineRule="auto"/>
              <w:jc w:val="center"/>
              <w:rPr>
                <w:rFonts w:eastAsia="Times New Roman" w:cs="Calibri"/>
                <w:b/>
                <w:bCs/>
                <w:color w:val="000000"/>
                <w:lang w:eastAsia="hr-HR"/>
              </w:rPr>
            </w:pPr>
            <w:r w:rsidRPr="004B704B">
              <w:rPr>
                <w:rFonts w:eastAsia="Times New Roman" w:cs="Calibri"/>
                <w:b/>
                <w:bCs/>
                <w:color w:val="000000"/>
                <w:lang w:eastAsia="hr-HR"/>
              </w:rPr>
              <w:t>Način izračuna</w:t>
            </w:r>
          </w:p>
        </w:tc>
      </w:tr>
      <w:tr w:rsidR="00B47A1C" w:rsidRPr="004B704B" w14:paraId="0E97D828" w14:textId="77777777" w:rsidTr="006D4AFC">
        <w:trPr>
          <w:trHeight w:val="1873"/>
        </w:trPr>
        <w:tc>
          <w:tcPr>
            <w:tcW w:w="1003" w:type="dxa"/>
            <w:tcBorders>
              <w:top w:val="nil"/>
              <w:left w:val="single" w:sz="4" w:space="0" w:color="auto"/>
              <w:bottom w:val="single" w:sz="4" w:space="0" w:color="auto"/>
              <w:right w:val="single" w:sz="4" w:space="0" w:color="auto"/>
            </w:tcBorders>
            <w:shd w:val="clear" w:color="000000" w:fill="B4C6E7"/>
            <w:noWrap/>
            <w:textDirection w:val="btLr"/>
            <w:vAlign w:val="center"/>
            <w:hideMark/>
          </w:tcPr>
          <w:p w14:paraId="4A08D5C0" w14:textId="77777777" w:rsidR="00B47A1C" w:rsidRPr="004B704B" w:rsidRDefault="00B47A1C" w:rsidP="00B47A1C">
            <w:pPr>
              <w:spacing w:after="0" w:line="240" w:lineRule="auto"/>
              <w:jc w:val="center"/>
              <w:rPr>
                <w:rFonts w:eastAsia="Times New Roman" w:cs="Calibri"/>
                <w:b/>
                <w:bCs/>
                <w:color w:val="000000"/>
                <w:lang w:eastAsia="hr-HR"/>
              </w:rPr>
            </w:pPr>
            <w:r w:rsidRPr="004B704B">
              <w:rPr>
                <w:rFonts w:eastAsia="Times New Roman" w:cs="Calibri"/>
                <w:b/>
                <w:bCs/>
                <w:color w:val="000000"/>
                <w:lang w:eastAsia="hr-HR"/>
              </w:rPr>
              <w:t>financijski kriterij</w:t>
            </w:r>
          </w:p>
        </w:tc>
        <w:tc>
          <w:tcPr>
            <w:tcW w:w="457" w:type="dxa"/>
            <w:tcBorders>
              <w:top w:val="nil"/>
              <w:left w:val="nil"/>
              <w:bottom w:val="single" w:sz="4" w:space="0" w:color="auto"/>
              <w:right w:val="single" w:sz="4" w:space="0" w:color="auto"/>
            </w:tcBorders>
            <w:shd w:val="clear" w:color="auto" w:fill="auto"/>
            <w:noWrap/>
            <w:vAlign w:val="center"/>
            <w:hideMark/>
          </w:tcPr>
          <w:p w14:paraId="4FFCFD24" w14:textId="13A0114C" w:rsidR="00B47A1C" w:rsidRPr="004B704B" w:rsidRDefault="00B47A1C" w:rsidP="00B47A1C">
            <w:pPr>
              <w:spacing w:after="0" w:line="240" w:lineRule="auto"/>
              <w:jc w:val="center"/>
              <w:rPr>
                <w:rFonts w:eastAsia="Times New Roman" w:cs="Calibri"/>
                <w:color w:val="000000"/>
                <w:lang w:eastAsia="hr-HR"/>
              </w:rPr>
            </w:pPr>
            <w:r w:rsidRPr="004B704B">
              <w:rPr>
                <w:rFonts w:eastAsia="Times New Roman" w:cs="Calibri"/>
                <w:color w:val="000000"/>
                <w:lang w:eastAsia="hr-HR"/>
              </w:rPr>
              <w:t>A</w:t>
            </w:r>
          </w:p>
        </w:tc>
        <w:tc>
          <w:tcPr>
            <w:tcW w:w="1960" w:type="dxa"/>
            <w:tcBorders>
              <w:top w:val="nil"/>
              <w:left w:val="nil"/>
              <w:bottom w:val="single" w:sz="4" w:space="0" w:color="auto"/>
              <w:right w:val="single" w:sz="4" w:space="0" w:color="auto"/>
            </w:tcBorders>
            <w:shd w:val="clear" w:color="auto" w:fill="auto"/>
            <w:vAlign w:val="center"/>
            <w:hideMark/>
          </w:tcPr>
          <w:p w14:paraId="3788387A" w14:textId="77777777" w:rsidR="00B47A1C" w:rsidRPr="004B704B" w:rsidRDefault="00B47A1C" w:rsidP="00B47A1C">
            <w:pPr>
              <w:spacing w:after="0" w:line="240" w:lineRule="auto"/>
              <w:jc w:val="center"/>
              <w:rPr>
                <w:rFonts w:eastAsia="Times New Roman" w:cs="Calibri"/>
                <w:color w:val="000000"/>
                <w:lang w:eastAsia="hr-HR"/>
              </w:rPr>
            </w:pPr>
            <w:r w:rsidRPr="004B704B">
              <w:rPr>
                <w:rFonts w:eastAsia="Times New Roman" w:cs="Calibri"/>
                <w:color w:val="000000"/>
                <w:lang w:eastAsia="hr-HR"/>
              </w:rPr>
              <w:t>cijena</w:t>
            </w:r>
          </w:p>
        </w:tc>
        <w:tc>
          <w:tcPr>
            <w:tcW w:w="2104" w:type="dxa"/>
            <w:tcBorders>
              <w:top w:val="nil"/>
              <w:left w:val="nil"/>
              <w:bottom w:val="single" w:sz="4" w:space="0" w:color="auto"/>
              <w:right w:val="single" w:sz="4" w:space="0" w:color="auto"/>
            </w:tcBorders>
            <w:shd w:val="clear" w:color="auto" w:fill="auto"/>
            <w:vAlign w:val="center"/>
            <w:hideMark/>
          </w:tcPr>
          <w:p w14:paraId="7FEB7775" w14:textId="66F8293D" w:rsidR="00B47A1C" w:rsidRPr="004B704B" w:rsidRDefault="00A66E23" w:rsidP="00A66E23">
            <w:pPr>
              <w:spacing w:after="0" w:line="240" w:lineRule="auto"/>
              <w:jc w:val="center"/>
              <w:rPr>
                <w:rFonts w:eastAsia="Times New Roman" w:cs="Calibri"/>
                <w:color w:val="000000"/>
                <w:lang w:eastAsia="hr-HR"/>
              </w:rPr>
            </w:pPr>
            <w:r w:rsidRPr="004B704B">
              <w:rPr>
                <w:rFonts w:eastAsia="Times New Roman" w:cs="Calibri"/>
                <w:color w:val="000000"/>
                <w:lang w:eastAsia="hr-HR"/>
              </w:rPr>
              <w:t>8</w:t>
            </w:r>
            <w:r>
              <w:rPr>
                <w:rFonts w:eastAsia="Times New Roman" w:cs="Calibri"/>
                <w:color w:val="000000"/>
                <w:lang w:eastAsia="hr-HR"/>
              </w:rPr>
              <w:t>2</w:t>
            </w:r>
          </w:p>
        </w:tc>
        <w:tc>
          <w:tcPr>
            <w:tcW w:w="3118" w:type="dxa"/>
            <w:tcBorders>
              <w:top w:val="nil"/>
              <w:left w:val="nil"/>
              <w:bottom w:val="single" w:sz="4" w:space="0" w:color="auto"/>
              <w:right w:val="single" w:sz="4" w:space="0" w:color="auto"/>
            </w:tcBorders>
            <w:shd w:val="clear" w:color="auto" w:fill="auto"/>
            <w:vAlign w:val="center"/>
            <w:hideMark/>
          </w:tcPr>
          <w:p w14:paraId="0752CD3A" w14:textId="33858755" w:rsidR="00B47A1C" w:rsidRPr="004B704B" w:rsidRDefault="00B47A1C" w:rsidP="0098211F">
            <w:pPr>
              <w:spacing w:after="0" w:line="240" w:lineRule="auto"/>
              <w:jc w:val="center"/>
              <w:rPr>
                <w:rFonts w:eastAsia="Times New Roman" w:cs="Calibri"/>
                <w:color w:val="000000"/>
                <w:lang w:eastAsia="hr-HR"/>
              </w:rPr>
            </w:pPr>
            <w:r w:rsidRPr="004B704B">
              <w:rPr>
                <w:rFonts w:eastAsia="Times New Roman" w:cs="Calibri"/>
                <w:color w:val="000000"/>
                <w:lang w:eastAsia="hr-HR"/>
              </w:rPr>
              <w:t>Ponuda s najnižom cijenom dobiva 8</w:t>
            </w:r>
            <w:r w:rsidR="003D7279">
              <w:rPr>
                <w:rFonts w:eastAsia="Times New Roman" w:cs="Calibri"/>
                <w:color w:val="000000"/>
                <w:lang w:eastAsia="hr-HR"/>
              </w:rPr>
              <w:t>2</w:t>
            </w:r>
            <w:r w:rsidRPr="004B704B">
              <w:rPr>
                <w:rFonts w:eastAsia="Times New Roman" w:cs="Calibri"/>
                <w:color w:val="000000"/>
                <w:lang w:eastAsia="hr-HR"/>
              </w:rPr>
              <w:t xml:space="preserve"> bodova, svaka slijedeća umanjuje se za po </w:t>
            </w:r>
            <w:r w:rsidR="0098211F">
              <w:rPr>
                <w:rFonts w:eastAsia="Times New Roman" w:cs="Calibri"/>
                <w:color w:val="000000"/>
                <w:lang w:eastAsia="hr-HR"/>
              </w:rPr>
              <w:t>5</w:t>
            </w:r>
            <w:r w:rsidR="0098211F" w:rsidRPr="004B704B">
              <w:rPr>
                <w:rFonts w:eastAsia="Times New Roman" w:cs="Calibri"/>
                <w:color w:val="000000"/>
                <w:lang w:eastAsia="hr-HR"/>
              </w:rPr>
              <w:t xml:space="preserve"> </w:t>
            </w:r>
            <w:r w:rsidRPr="004B704B">
              <w:rPr>
                <w:rFonts w:eastAsia="Times New Roman" w:cs="Calibri"/>
                <w:color w:val="000000"/>
                <w:lang w:eastAsia="hr-HR"/>
              </w:rPr>
              <w:t>bod</w:t>
            </w:r>
            <w:r w:rsidR="0098211F">
              <w:rPr>
                <w:rFonts w:eastAsia="Times New Roman" w:cs="Calibri"/>
                <w:color w:val="000000"/>
                <w:lang w:eastAsia="hr-HR"/>
              </w:rPr>
              <w:t>ova</w:t>
            </w:r>
          </w:p>
        </w:tc>
      </w:tr>
      <w:tr w:rsidR="00B47A1C" w:rsidRPr="004B704B" w14:paraId="7A22255A" w14:textId="77777777" w:rsidTr="006D4AFC">
        <w:trPr>
          <w:trHeight w:val="1985"/>
        </w:trPr>
        <w:tc>
          <w:tcPr>
            <w:tcW w:w="1003" w:type="dxa"/>
            <w:vMerge w:val="restart"/>
            <w:tcBorders>
              <w:top w:val="nil"/>
              <w:left w:val="single" w:sz="4" w:space="0" w:color="auto"/>
              <w:bottom w:val="single" w:sz="4" w:space="0" w:color="auto"/>
              <w:right w:val="single" w:sz="4" w:space="0" w:color="auto"/>
            </w:tcBorders>
            <w:shd w:val="clear" w:color="000000" w:fill="B4C6E7"/>
            <w:noWrap/>
            <w:textDirection w:val="btLr"/>
            <w:vAlign w:val="center"/>
            <w:hideMark/>
          </w:tcPr>
          <w:p w14:paraId="724C1ED7" w14:textId="77777777" w:rsidR="00B47A1C" w:rsidRPr="004B704B" w:rsidRDefault="00B47A1C" w:rsidP="00B47A1C">
            <w:pPr>
              <w:spacing w:after="0" w:line="240" w:lineRule="auto"/>
              <w:jc w:val="center"/>
              <w:rPr>
                <w:rFonts w:eastAsia="Times New Roman" w:cs="Calibri"/>
                <w:b/>
                <w:bCs/>
                <w:color w:val="000000"/>
                <w:lang w:eastAsia="hr-HR"/>
              </w:rPr>
            </w:pPr>
            <w:r w:rsidRPr="004B704B">
              <w:rPr>
                <w:rFonts w:eastAsia="Times New Roman" w:cs="Calibri"/>
                <w:b/>
                <w:bCs/>
                <w:color w:val="000000"/>
                <w:lang w:eastAsia="hr-HR"/>
              </w:rPr>
              <w:t>nefinancijski kriterij</w:t>
            </w:r>
          </w:p>
        </w:tc>
        <w:tc>
          <w:tcPr>
            <w:tcW w:w="457" w:type="dxa"/>
            <w:tcBorders>
              <w:top w:val="nil"/>
              <w:left w:val="nil"/>
              <w:bottom w:val="single" w:sz="4" w:space="0" w:color="auto"/>
              <w:right w:val="single" w:sz="4" w:space="0" w:color="auto"/>
            </w:tcBorders>
            <w:shd w:val="clear" w:color="auto" w:fill="auto"/>
            <w:noWrap/>
            <w:vAlign w:val="center"/>
            <w:hideMark/>
          </w:tcPr>
          <w:p w14:paraId="6D4813AA" w14:textId="4BBF62CB" w:rsidR="00B47A1C" w:rsidRPr="004B704B" w:rsidRDefault="00B47A1C" w:rsidP="00B47A1C">
            <w:pPr>
              <w:spacing w:after="0" w:line="240" w:lineRule="auto"/>
              <w:jc w:val="center"/>
              <w:rPr>
                <w:rFonts w:eastAsia="Times New Roman" w:cs="Calibri"/>
                <w:color w:val="000000"/>
                <w:lang w:eastAsia="hr-HR"/>
              </w:rPr>
            </w:pPr>
            <w:r w:rsidRPr="004B704B">
              <w:rPr>
                <w:rFonts w:eastAsia="Times New Roman" w:cs="Calibri"/>
                <w:color w:val="000000"/>
                <w:lang w:eastAsia="hr-HR"/>
              </w:rPr>
              <w:t>B</w:t>
            </w:r>
          </w:p>
        </w:tc>
        <w:tc>
          <w:tcPr>
            <w:tcW w:w="1960" w:type="dxa"/>
            <w:tcBorders>
              <w:top w:val="nil"/>
              <w:left w:val="nil"/>
              <w:bottom w:val="single" w:sz="4" w:space="0" w:color="auto"/>
              <w:right w:val="single" w:sz="4" w:space="0" w:color="auto"/>
            </w:tcBorders>
            <w:shd w:val="clear" w:color="auto" w:fill="auto"/>
            <w:vAlign w:val="center"/>
            <w:hideMark/>
          </w:tcPr>
          <w:p w14:paraId="012760D0" w14:textId="55D3434B" w:rsidR="00B47A1C" w:rsidRPr="004B704B" w:rsidRDefault="00B47A1C" w:rsidP="00B47A1C">
            <w:pPr>
              <w:spacing w:after="0" w:line="240" w:lineRule="auto"/>
              <w:jc w:val="center"/>
              <w:rPr>
                <w:rFonts w:eastAsia="Times New Roman" w:cs="Calibri"/>
                <w:color w:val="000000"/>
                <w:lang w:eastAsia="hr-HR"/>
              </w:rPr>
            </w:pPr>
            <w:r w:rsidRPr="004B704B">
              <w:rPr>
                <w:rFonts w:eastAsia="Times New Roman" w:cs="Calibri"/>
                <w:color w:val="000000"/>
                <w:lang w:eastAsia="hr-HR"/>
              </w:rPr>
              <w:t>starost vozila</w:t>
            </w:r>
          </w:p>
        </w:tc>
        <w:tc>
          <w:tcPr>
            <w:tcW w:w="2104" w:type="dxa"/>
            <w:tcBorders>
              <w:top w:val="nil"/>
              <w:left w:val="nil"/>
              <w:bottom w:val="single" w:sz="4" w:space="0" w:color="auto"/>
              <w:right w:val="single" w:sz="4" w:space="0" w:color="auto"/>
            </w:tcBorders>
            <w:shd w:val="clear" w:color="auto" w:fill="auto"/>
            <w:vAlign w:val="center"/>
            <w:hideMark/>
          </w:tcPr>
          <w:p w14:paraId="5EB9CF5F" w14:textId="14ADE44D" w:rsidR="00B47A1C" w:rsidRPr="004B704B" w:rsidRDefault="00A66E23" w:rsidP="00B47A1C">
            <w:pPr>
              <w:spacing w:after="0" w:line="240" w:lineRule="auto"/>
              <w:jc w:val="center"/>
              <w:rPr>
                <w:rFonts w:eastAsia="Times New Roman" w:cs="Calibri"/>
                <w:color w:val="000000"/>
                <w:lang w:eastAsia="hr-HR"/>
              </w:rPr>
            </w:pPr>
            <w:r>
              <w:rPr>
                <w:rFonts w:eastAsia="Times New Roman" w:cs="Calibri"/>
                <w:color w:val="000000"/>
                <w:lang w:eastAsia="hr-HR"/>
              </w:rPr>
              <w:t>9</w:t>
            </w:r>
          </w:p>
        </w:tc>
        <w:tc>
          <w:tcPr>
            <w:tcW w:w="3118" w:type="dxa"/>
            <w:tcBorders>
              <w:top w:val="nil"/>
              <w:left w:val="nil"/>
              <w:bottom w:val="single" w:sz="4" w:space="0" w:color="auto"/>
              <w:right w:val="single" w:sz="4" w:space="0" w:color="auto"/>
            </w:tcBorders>
            <w:shd w:val="clear" w:color="auto" w:fill="auto"/>
            <w:vAlign w:val="center"/>
            <w:hideMark/>
          </w:tcPr>
          <w:p w14:paraId="1955581E" w14:textId="3D597FA5" w:rsidR="00B47A1C" w:rsidRPr="004B704B" w:rsidRDefault="00B47A1C" w:rsidP="00B47A1C">
            <w:pPr>
              <w:spacing w:after="0" w:line="240" w:lineRule="auto"/>
              <w:jc w:val="center"/>
              <w:rPr>
                <w:rFonts w:eastAsia="Times New Roman" w:cs="Calibri"/>
                <w:color w:val="000000"/>
                <w:lang w:eastAsia="hr-HR"/>
              </w:rPr>
            </w:pPr>
            <w:r w:rsidRPr="004B704B">
              <w:rPr>
                <w:rFonts w:eastAsia="Times New Roman" w:cs="Calibri"/>
                <w:color w:val="000000"/>
                <w:lang w:eastAsia="hr-HR"/>
              </w:rPr>
              <w:t xml:space="preserve">Svako vozilo mlađe od </w:t>
            </w:r>
            <w:r w:rsidR="00367431" w:rsidRPr="004B704B">
              <w:rPr>
                <w:rFonts w:eastAsia="Times New Roman" w:cs="Calibri"/>
                <w:color w:val="000000"/>
                <w:lang w:eastAsia="hr-HR"/>
              </w:rPr>
              <w:t xml:space="preserve">10 </w:t>
            </w:r>
            <w:r w:rsidRPr="004B704B">
              <w:rPr>
                <w:rFonts w:eastAsia="Times New Roman" w:cs="Calibri"/>
                <w:color w:val="000000"/>
                <w:lang w:eastAsia="hr-HR"/>
              </w:rPr>
              <w:t>godina boduje se sa po 1 bod, a svako starije od 10 godina s negativnim bodom -1</w:t>
            </w:r>
          </w:p>
        </w:tc>
      </w:tr>
      <w:tr w:rsidR="00B47A1C" w:rsidRPr="004B704B" w14:paraId="2FAC9883" w14:textId="77777777" w:rsidTr="006D4AFC">
        <w:trPr>
          <w:trHeight w:val="1390"/>
        </w:trPr>
        <w:tc>
          <w:tcPr>
            <w:tcW w:w="1003" w:type="dxa"/>
            <w:vMerge/>
            <w:tcBorders>
              <w:top w:val="nil"/>
              <w:left w:val="single" w:sz="4" w:space="0" w:color="auto"/>
              <w:bottom w:val="single" w:sz="4" w:space="0" w:color="auto"/>
              <w:right w:val="single" w:sz="4" w:space="0" w:color="auto"/>
            </w:tcBorders>
            <w:vAlign w:val="center"/>
            <w:hideMark/>
          </w:tcPr>
          <w:p w14:paraId="0AFFDF37" w14:textId="77777777" w:rsidR="00B47A1C" w:rsidRPr="004B704B" w:rsidRDefault="00B47A1C" w:rsidP="00B47A1C">
            <w:pPr>
              <w:spacing w:after="0" w:line="240" w:lineRule="auto"/>
              <w:rPr>
                <w:rFonts w:eastAsia="Times New Roman" w:cs="Calibri"/>
                <w:b/>
                <w:bCs/>
                <w:color w:val="000000"/>
                <w:lang w:eastAsia="hr-HR"/>
              </w:rPr>
            </w:pPr>
          </w:p>
        </w:tc>
        <w:tc>
          <w:tcPr>
            <w:tcW w:w="457" w:type="dxa"/>
            <w:tcBorders>
              <w:top w:val="nil"/>
              <w:left w:val="nil"/>
              <w:bottom w:val="single" w:sz="4" w:space="0" w:color="auto"/>
              <w:right w:val="single" w:sz="4" w:space="0" w:color="auto"/>
            </w:tcBorders>
            <w:shd w:val="clear" w:color="auto" w:fill="auto"/>
            <w:noWrap/>
            <w:vAlign w:val="center"/>
            <w:hideMark/>
          </w:tcPr>
          <w:p w14:paraId="1522FBA7" w14:textId="46A0A738" w:rsidR="00B47A1C" w:rsidRPr="004B704B" w:rsidRDefault="00B47A1C" w:rsidP="00B47A1C">
            <w:pPr>
              <w:spacing w:after="0" w:line="240" w:lineRule="auto"/>
              <w:jc w:val="center"/>
              <w:rPr>
                <w:rFonts w:eastAsia="Times New Roman" w:cs="Calibri"/>
                <w:color w:val="000000"/>
                <w:lang w:eastAsia="hr-HR"/>
              </w:rPr>
            </w:pPr>
            <w:r w:rsidRPr="004B704B">
              <w:rPr>
                <w:rFonts w:eastAsia="Times New Roman" w:cs="Calibri"/>
                <w:color w:val="000000"/>
                <w:lang w:eastAsia="hr-HR"/>
              </w:rPr>
              <w:t>C</w:t>
            </w:r>
          </w:p>
        </w:tc>
        <w:tc>
          <w:tcPr>
            <w:tcW w:w="1960" w:type="dxa"/>
            <w:tcBorders>
              <w:top w:val="nil"/>
              <w:left w:val="nil"/>
              <w:bottom w:val="single" w:sz="4" w:space="0" w:color="auto"/>
              <w:right w:val="single" w:sz="4" w:space="0" w:color="auto"/>
            </w:tcBorders>
            <w:shd w:val="clear" w:color="auto" w:fill="auto"/>
            <w:vAlign w:val="center"/>
            <w:hideMark/>
          </w:tcPr>
          <w:p w14:paraId="7A1CF1C2" w14:textId="7325B856" w:rsidR="00B47A1C" w:rsidRPr="004B704B" w:rsidRDefault="003D7279" w:rsidP="00B47A1C">
            <w:pPr>
              <w:spacing w:after="0" w:line="240" w:lineRule="auto"/>
              <w:jc w:val="center"/>
              <w:rPr>
                <w:rFonts w:eastAsia="Times New Roman" w:cs="Calibri"/>
                <w:color w:val="000000"/>
                <w:lang w:eastAsia="hr-HR"/>
              </w:rPr>
            </w:pPr>
            <w:r>
              <w:rPr>
                <w:rFonts w:eastAsia="Times New Roman" w:cs="Calibri"/>
                <w:color w:val="000000"/>
                <w:lang w:eastAsia="hr-HR"/>
              </w:rPr>
              <w:t>r</w:t>
            </w:r>
            <w:r w:rsidR="00B47A1C" w:rsidRPr="004B704B">
              <w:rPr>
                <w:rFonts w:eastAsia="Times New Roman" w:cs="Calibri"/>
                <w:color w:val="000000"/>
                <w:lang w:eastAsia="hr-HR"/>
              </w:rPr>
              <w:t xml:space="preserve">ampa / navoz </w:t>
            </w:r>
          </w:p>
        </w:tc>
        <w:tc>
          <w:tcPr>
            <w:tcW w:w="2104" w:type="dxa"/>
            <w:tcBorders>
              <w:top w:val="nil"/>
              <w:left w:val="nil"/>
              <w:bottom w:val="single" w:sz="4" w:space="0" w:color="auto"/>
              <w:right w:val="single" w:sz="4" w:space="0" w:color="auto"/>
            </w:tcBorders>
            <w:shd w:val="clear" w:color="auto" w:fill="auto"/>
            <w:vAlign w:val="center"/>
            <w:hideMark/>
          </w:tcPr>
          <w:p w14:paraId="4373933E" w14:textId="5FCF9224" w:rsidR="00B47A1C" w:rsidRPr="004B704B" w:rsidRDefault="00A66E23" w:rsidP="00B47A1C">
            <w:pPr>
              <w:spacing w:after="0" w:line="240" w:lineRule="auto"/>
              <w:jc w:val="center"/>
              <w:rPr>
                <w:rFonts w:eastAsia="Times New Roman" w:cs="Calibri"/>
                <w:color w:val="000000"/>
                <w:lang w:eastAsia="hr-HR"/>
              </w:rPr>
            </w:pPr>
            <w:r>
              <w:rPr>
                <w:rFonts w:eastAsia="Times New Roman" w:cs="Calibri"/>
                <w:color w:val="000000"/>
                <w:lang w:eastAsia="hr-HR"/>
              </w:rPr>
              <w:t>9</w:t>
            </w:r>
          </w:p>
        </w:tc>
        <w:tc>
          <w:tcPr>
            <w:tcW w:w="3118" w:type="dxa"/>
            <w:tcBorders>
              <w:top w:val="nil"/>
              <w:left w:val="nil"/>
              <w:bottom w:val="single" w:sz="4" w:space="0" w:color="auto"/>
              <w:right w:val="single" w:sz="4" w:space="0" w:color="auto"/>
            </w:tcBorders>
            <w:shd w:val="clear" w:color="auto" w:fill="auto"/>
            <w:vAlign w:val="center"/>
            <w:hideMark/>
          </w:tcPr>
          <w:p w14:paraId="43E47D6D" w14:textId="3178A1C8" w:rsidR="00B47A1C" w:rsidRPr="004B704B" w:rsidRDefault="00B47A1C" w:rsidP="00B47A1C">
            <w:pPr>
              <w:spacing w:after="0" w:line="240" w:lineRule="auto"/>
              <w:jc w:val="center"/>
              <w:rPr>
                <w:rFonts w:eastAsia="Times New Roman" w:cs="Calibri"/>
                <w:color w:val="000000"/>
                <w:lang w:eastAsia="hr-HR"/>
              </w:rPr>
            </w:pPr>
            <w:r w:rsidRPr="004B704B">
              <w:rPr>
                <w:rFonts w:eastAsia="Times New Roman" w:cs="Calibri"/>
                <w:color w:val="000000"/>
                <w:lang w:eastAsia="hr-HR"/>
              </w:rPr>
              <w:t xml:space="preserve">Svako vozilo s rampom  boduje se sa po 1 bod, vozila s navozom </w:t>
            </w:r>
            <w:r w:rsidR="007C381D" w:rsidRPr="004B704B">
              <w:rPr>
                <w:rFonts w:eastAsia="Times New Roman" w:cs="Calibri"/>
                <w:color w:val="000000"/>
                <w:lang w:eastAsia="hr-HR"/>
              </w:rPr>
              <w:t>boduju se s</w:t>
            </w:r>
            <w:r w:rsidRPr="004B704B">
              <w:rPr>
                <w:rFonts w:eastAsia="Times New Roman" w:cs="Calibri"/>
                <w:color w:val="000000"/>
                <w:lang w:eastAsia="hr-HR"/>
              </w:rPr>
              <w:t xml:space="preserve"> </w:t>
            </w:r>
            <w:r w:rsidR="00497E5E" w:rsidRPr="004B704B">
              <w:rPr>
                <w:rFonts w:eastAsia="Times New Roman" w:cs="Calibri"/>
                <w:color w:val="000000"/>
                <w:lang w:eastAsia="hr-HR"/>
              </w:rPr>
              <w:t>0</w:t>
            </w:r>
            <w:r w:rsidR="00331017" w:rsidRPr="004B704B">
              <w:rPr>
                <w:rFonts w:eastAsia="Times New Roman" w:cs="Calibri"/>
                <w:color w:val="000000"/>
                <w:lang w:eastAsia="hr-HR"/>
              </w:rPr>
              <w:t>.5</w:t>
            </w:r>
            <w:r w:rsidR="00497E5E" w:rsidRPr="004B704B">
              <w:rPr>
                <w:rFonts w:eastAsia="Times New Roman" w:cs="Calibri"/>
                <w:color w:val="000000"/>
                <w:lang w:eastAsia="hr-HR"/>
              </w:rPr>
              <w:t xml:space="preserve"> bodova</w:t>
            </w:r>
          </w:p>
        </w:tc>
      </w:tr>
    </w:tbl>
    <w:p w14:paraId="3FD86B1A" w14:textId="77777777" w:rsidR="00F04082" w:rsidRPr="004B704B" w:rsidRDefault="00F04082" w:rsidP="00E853D2">
      <w:pPr>
        <w:autoSpaceDE w:val="0"/>
        <w:autoSpaceDN w:val="0"/>
        <w:ind w:right="-22"/>
        <w:jc w:val="both"/>
        <w:rPr>
          <w:rFonts w:asciiTheme="minorHAnsi" w:eastAsia="Calibri" w:hAnsiTheme="minorHAnsi" w:cstheme="minorHAnsi"/>
          <w:b/>
          <w:bCs/>
          <w:lang w:eastAsia="en-US"/>
        </w:rPr>
      </w:pPr>
    </w:p>
    <w:p w14:paraId="6C918B66" w14:textId="4B5D4400" w:rsidR="00F04082" w:rsidRPr="004B704B" w:rsidRDefault="00F04082" w:rsidP="00E853D2">
      <w:pPr>
        <w:autoSpaceDE w:val="0"/>
        <w:autoSpaceDN w:val="0"/>
        <w:spacing w:after="0"/>
        <w:ind w:right="-22"/>
        <w:jc w:val="both"/>
        <w:rPr>
          <w:rFonts w:asciiTheme="minorHAnsi" w:hAnsiTheme="minorHAnsi" w:cstheme="minorHAnsi"/>
        </w:rPr>
      </w:pPr>
      <w:r w:rsidRPr="004B704B">
        <w:rPr>
          <w:rFonts w:asciiTheme="minorHAnsi" w:hAnsiTheme="minorHAnsi" w:cstheme="minorHAnsi"/>
        </w:rPr>
        <w:lastRenderedPageBreak/>
        <w:t xml:space="preserve">Ukupni broj bodova pojedinog ponuditelja </w:t>
      </w:r>
      <w:r w:rsidR="001716C0" w:rsidRPr="004B704B">
        <w:rPr>
          <w:rFonts w:asciiTheme="minorHAnsi" w:hAnsiTheme="minorHAnsi" w:cstheme="minorHAnsi"/>
        </w:rPr>
        <w:t>N</w:t>
      </w:r>
      <w:r w:rsidRPr="004B704B">
        <w:rPr>
          <w:rFonts w:asciiTheme="minorHAnsi" w:hAnsiTheme="minorHAnsi" w:cstheme="minorHAnsi"/>
        </w:rPr>
        <w:t xml:space="preserve">aručitelj će dobiti zbrajanjem bodova dobivenih prema navedenim kriterijima: </w:t>
      </w:r>
    </w:p>
    <w:p w14:paraId="47B268F4" w14:textId="1555007F" w:rsidR="00B47A1C" w:rsidRPr="004B704B" w:rsidRDefault="00F04082" w:rsidP="00E853D2">
      <w:pPr>
        <w:autoSpaceDE w:val="0"/>
        <w:autoSpaceDN w:val="0"/>
        <w:spacing w:after="0"/>
        <w:ind w:right="-22"/>
        <w:jc w:val="both"/>
        <w:rPr>
          <w:rFonts w:asciiTheme="minorHAnsi" w:hAnsiTheme="minorHAnsi" w:cstheme="minorHAnsi"/>
        </w:rPr>
      </w:pPr>
      <w:r w:rsidRPr="004B704B">
        <w:rPr>
          <w:rFonts w:asciiTheme="minorHAnsi" w:hAnsiTheme="minorHAnsi" w:cstheme="minorHAnsi"/>
        </w:rPr>
        <w:t>UB=</w:t>
      </w:r>
      <w:r w:rsidR="00B47A1C" w:rsidRPr="004B704B">
        <w:rPr>
          <w:rFonts w:asciiTheme="minorHAnsi" w:hAnsiTheme="minorHAnsi" w:cstheme="minorHAnsi"/>
        </w:rPr>
        <w:t>A+B+C</w:t>
      </w:r>
    </w:p>
    <w:p w14:paraId="0E2C7CE5" w14:textId="77777777" w:rsidR="00F04082" w:rsidRPr="004B704B" w:rsidRDefault="00F04082" w:rsidP="00E853D2">
      <w:pPr>
        <w:autoSpaceDE w:val="0"/>
        <w:autoSpaceDN w:val="0"/>
        <w:spacing w:after="0"/>
        <w:ind w:right="-22"/>
        <w:jc w:val="both"/>
        <w:rPr>
          <w:rFonts w:asciiTheme="minorHAnsi" w:hAnsiTheme="minorHAnsi" w:cstheme="minorHAnsi"/>
        </w:rPr>
      </w:pPr>
      <w:r w:rsidRPr="004B704B">
        <w:rPr>
          <w:rFonts w:asciiTheme="minorHAnsi" w:hAnsiTheme="minorHAnsi" w:cstheme="minorHAnsi"/>
        </w:rPr>
        <w:t>pri čemu je:</w:t>
      </w:r>
    </w:p>
    <w:p w14:paraId="5BC027AB" w14:textId="77777777" w:rsidR="00F04082" w:rsidRPr="004B704B" w:rsidRDefault="00F04082" w:rsidP="00E853D2">
      <w:pPr>
        <w:autoSpaceDE w:val="0"/>
        <w:autoSpaceDN w:val="0"/>
        <w:spacing w:after="0"/>
        <w:ind w:right="-22"/>
        <w:jc w:val="both"/>
        <w:rPr>
          <w:rFonts w:asciiTheme="minorHAnsi" w:hAnsiTheme="minorHAnsi" w:cstheme="minorHAnsi"/>
        </w:rPr>
      </w:pPr>
      <w:r w:rsidRPr="004B704B">
        <w:rPr>
          <w:rFonts w:asciiTheme="minorHAnsi" w:hAnsiTheme="minorHAnsi" w:cstheme="minorHAnsi"/>
        </w:rPr>
        <w:t>UB – ukupan broj bodova</w:t>
      </w:r>
    </w:p>
    <w:p w14:paraId="75BEBA16" w14:textId="75FEA607" w:rsidR="00F04082" w:rsidRPr="004B704B" w:rsidRDefault="00B47A1C" w:rsidP="00E853D2">
      <w:pPr>
        <w:autoSpaceDE w:val="0"/>
        <w:autoSpaceDN w:val="0"/>
        <w:spacing w:after="0"/>
        <w:ind w:right="-22"/>
        <w:jc w:val="both"/>
        <w:rPr>
          <w:rFonts w:asciiTheme="minorHAnsi" w:hAnsiTheme="minorHAnsi" w:cstheme="minorHAnsi"/>
        </w:rPr>
      </w:pPr>
      <w:r w:rsidRPr="004B704B">
        <w:rPr>
          <w:rFonts w:asciiTheme="minorHAnsi" w:hAnsiTheme="minorHAnsi" w:cstheme="minorHAnsi"/>
        </w:rPr>
        <w:t>A</w:t>
      </w:r>
      <w:r w:rsidR="00F04082" w:rsidRPr="004B704B">
        <w:rPr>
          <w:rFonts w:asciiTheme="minorHAnsi" w:hAnsiTheme="minorHAnsi" w:cstheme="minorHAnsi"/>
        </w:rPr>
        <w:t xml:space="preserve"> </w:t>
      </w:r>
      <w:r w:rsidRPr="004B704B">
        <w:rPr>
          <w:rFonts w:asciiTheme="minorHAnsi" w:hAnsiTheme="minorHAnsi" w:cstheme="minorHAnsi"/>
        </w:rPr>
        <w:t>-</w:t>
      </w:r>
      <w:r w:rsidR="00F04082" w:rsidRPr="004B704B">
        <w:rPr>
          <w:rFonts w:asciiTheme="minorHAnsi" w:hAnsiTheme="minorHAnsi" w:cstheme="minorHAnsi"/>
        </w:rPr>
        <w:t xml:space="preserve"> broj bodova ostvaren za ponuđenu cijenu</w:t>
      </w:r>
    </w:p>
    <w:p w14:paraId="30F5DE92" w14:textId="56ADB974" w:rsidR="00F04082" w:rsidRPr="004B704B" w:rsidRDefault="00B47A1C" w:rsidP="00E853D2">
      <w:pPr>
        <w:autoSpaceDE w:val="0"/>
        <w:autoSpaceDN w:val="0"/>
        <w:spacing w:after="0"/>
        <w:ind w:right="-22"/>
        <w:jc w:val="both"/>
        <w:rPr>
          <w:rFonts w:asciiTheme="minorHAnsi" w:hAnsiTheme="minorHAnsi" w:cstheme="minorHAnsi"/>
        </w:rPr>
      </w:pPr>
      <w:r w:rsidRPr="004B704B">
        <w:rPr>
          <w:rFonts w:asciiTheme="minorHAnsi" w:hAnsiTheme="minorHAnsi" w:cstheme="minorHAnsi"/>
        </w:rPr>
        <w:t>B</w:t>
      </w:r>
      <w:r w:rsidR="00F04082" w:rsidRPr="004B704B">
        <w:rPr>
          <w:rFonts w:asciiTheme="minorHAnsi" w:hAnsiTheme="minorHAnsi" w:cstheme="minorHAnsi"/>
        </w:rPr>
        <w:t xml:space="preserve"> </w:t>
      </w:r>
      <w:r w:rsidRPr="004B704B">
        <w:rPr>
          <w:rFonts w:asciiTheme="minorHAnsi" w:hAnsiTheme="minorHAnsi" w:cstheme="minorHAnsi"/>
        </w:rPr>
        <w:t xml:space="preserve">- </w:t>
      </w:r>
      <w:r w:rsidR="00F04082" w:rsidRPr="004B704B">
        <w:rPr>
          <w:rFonts w:asciiTheme="minorHAnsi" w:hAnsiTheme="minorHAnsi" w:cstheme="minorHAnsi"/>
        </w:rPr>
        <w:t xml:space="preserve">broj bodova ostvaren za </w:t>
      </w:r>
      <w:r w:rsidRPr="004B704B">
        <w:rPr>
          <w:rFonts w:asciiTheme="minorHAnsi" w:hAnsiTheme="minorHAnsi" w:cstheme="minorHAnsi"/>
        </w:rPr>
        <w:t>starost ponuđenih vozila</w:t>
      </w:r>
    </w:p>
    <w:p w14:paraId="5E0CEA80" w14:textId="2C48E6DA" w:rsidR="00B47A1C" w:rsidRPr="004B704B" w:rsidRDefault="00B47A1C" w:rsidP="00E853D2">
      <w:pPr>
        <w:autoSpaceDE w:val="0"/>
        <w:autoSpaceDN w:val="0"/>
        <w:spacing w:after="0"/>
        <w:ind w:right="-22"/>
        <w:jc w:val="both"/>
        <w:rPr>
          <w:rFonts w:asciiTheme="minorHAnsi" w:hAnsiTheme="minorHAnsi" w:cstheme="minorHAnsi"/>
        </w:rPr>
      </w:pPr>
      <w:r w:rsidRPr="004B704B">
        <w:rPr>
          <w:rFonts w:asciiTheme="minorHAnsi" w:hAnsiTheme="minorHAnsi" w:cstheme="minorHAnsi"/>
        </w:rPr>
        <w:t xml:space="preserve">C - broj bodova ostvaren za mogućnost rampe/navoza </w:t>
      </w:r>
    </w:p>
    <w:p w14:paraId="63685530" w14:textId="77777777" w:rsidR="00F04082" w:rsidRPr="004B704B" w:rsidRDefault="00F04082" w:rsidP="00E853D2">
      <w:pPr>
        <w:autoSpaceDE w:val="0"/>
        <w:autoSpaceDN w:val="0"/>
        <w:spacing w:after="0"/>
        <w:ind w:right="-22"/>
        <w:jc w:val="both"/>
        <w:rPr>
          <w:rFonts w:asciiTheme="minorHAnsi" w:hAnsiTheme="minorHAnsi" w:cstheme="minorHAnsi"/>
        </w:rPr>
      </w:pPr>
      <w:r w:rsidRPr="004B704B">
        <w:rPr>
          <w:rFonts w:asciiTheme="minorHAnsi" w:hAnsiTheme="minorHAnsi" w:cstheme="minorHAnsi"/>
        </w:rPr>
        <w:t xml:space="preserve">Ekonomski najpovoljnija ponuda je valjana ponuda s najvećim ukupnim brojem bodova (UB) </w:t>
      </w:r>
    </w:p>
    <w:p w14:paraId="79F5068F" w14:textId="18ECB4C2" w:rsidR="00D60DA4" w:rsidRPr="004B704B" w:rsidRDefault="00F04082" w:rsidP="00B47A1C">
      <w:pPr>
        <w:autoSpaceDE w:val="0"/>
        <w:autoSpaceDN w:val="0"/>
        <w:ind w:right="-22"/>
        <w:jc w:val="both"/>
        <w:rPr>
          <w:rFonts w:asciiTheme="minorHAnsi" w:hAnsiTheme="minorHAnsi" w:cstheme="minorHAnsi"/>
        </w:rPr>
      </w:pPr>
      <w:r w:rsidRPr="004B704B">
        <w:rPr>
          <w:rFonts w:asciiTheme="minorHAnsi" w:hAnsiTheme="minorHAnsi" w:cstheme="minorHAnsi"/>
        </w:rPr>
        <w:t xml:space="preserve">Ako su dvije ili više valjanih ponuda jednako rangirane prema kriteriju za odabir ponude, </w:t>
      </w:r>
      <w:r w:rsidR="001716C0" w:rsidRPr="004B704B">
        <w:rPr>
          <w:rFonts w:asciiTheme="minorHAnsi" w:hAnsiTheme="minorHAnsi" w:cstheme="minorHAnsi"/>
        </w:rPr>
        <w:t>N</w:t>
      </w:r>
      <w:r w:rsidRPr="004B704B">
        <w:rPr>
          <w:rFonts w:asciiTheme="minorHAnsi" w:hAnsiTheme="minorHAnsi" w:cstheme="minorHAnsi"/>
        </w:rPr>
        <w:t>aručitelj će odabrati ponudu koja je zaprimljena ranije.</w:t>
      </w:r>
    </w:p>
    <w:p w14:paraId="48305C1C" w14:textId="77777777" w:rsidR="003C456D" w:rsidRPr="004B704B" w:rsidRDefault="003C456D" w:rsidP="00020D65">
      <w:pPr>
        <w:pStyle w:val="Naslov2"/>
      </w:pPr>
      <w:bookmarkStart w:id="54" w:name="_Toc11740427"/>
      <w:r w:rsidRPr="004B704B">
        <w:t xml:space="preserve">Jezik i pismo na kojem se </w:t>
      </w:r>
      <w:r w:rsidR="00C80AE3" w:rsidRPr="004B704B">
        <w:t>izrađuje</w:t>
      </w:r>
      <w:r w:rsidRPr="004B704B">
        <w:t xml:space="preserve"> ponuda</w:t>
      </w:r>
      <w:bookmarkEnd w:id="54"/>
    </w:p>
    <w:p w14:paraId="024A6D13" w14:textId="77777777" w:rsidR="00F04082" w:rsidRPr="004B704B" w:rsidRDefault="00F04082" w:rsidP="00E853D2">
      <w:pPr>
        <w:spacing w:after="0"/>
        <w:ind w:right="-22"/>
        <w:jc w:val="both"/>
        <w:rPr>
          <w:rFonts w:asciiTheme="minorHAnsi" w:hAnsiTheme="minorHAnsi" w:cstheme="minorHAnsi"/>
        </w:rPr>
      </w:pPr>
      <w:r w:rsidRPr="004B704B">
        <w:rPr>
          <w:rFonts w:asciiTheme="minorHAnsi" w:hAnsiTheme="minorHAnsi" w:cstheme="minorHAnsi"/>
        </w:rPr>
        <w:t>Ponuda se zajedno s pripadajućom dokumentacijom izrađuje na hrvatskom jeziku i latiničnom pismu.</w:t>
      </w:r>
    </w:p>
    <w:p w14:paraId="7C472FA4" w14:textId="4809940F" w:rsidR="00A37522" w:rsidRPr="004B704B" w:rsidRDefault="00F04082" w:rsidP="00F905B5">
      <w:pPr>
        <w:spacing w:after="0"/>
        <w:ind w:right="-22"/>
        <w:jc w:val="both"/>
        <w:rPr>
          <w:rFonts w:asciiTheme="minorHAnsi" w:hAnsiTheme="minorHAnsi" w:cstheme="minorHAnsi"/>
        </w:rPr>
      </w:pPr>
      <w:r w:rsidRPr="004B704B">
        <w:rPr>
          <w:rFonts w:asciiTheme="minorHAnsi" w:hAnsiTheme="minorHAnsi" w:cstheme="minorHAnsi"/>
        </w:rPr>
        <w:t>Ukoliko su neki od dokumenata i dokaza traženih dokumentacijom o nabavi na nekom od stranih jezika gospodarski subjekt je dužan dostaviti i prijevod dokumenta/dokaza na hrvatski jezik izvršenog po ovlaštenom prevoditelju.</w:t>
      </w:r>
    </w:p>
    <w:p w14:paraId="3C57450F" w14:textId="467E9076" w:rsidR="00361B52" w:rsidRPr="004B704B" w:rsidRDefault="00D60DA4" w:rsidP="00B47A1C">
      <w:pPr>
        <w:ind w:right="-22"/>
        <w:jc w:val="both"/>
        <w:rPr>
          <w:rFonts w:asciiTheme="minorHAnsi" w:hAnsiTheme="minorHAnsi" w:cstheme="minorHAnsi"/>
        </w:rPr>
      </w:pPr>
      <w:r w:rsidRPr="004B704B">
        <w:rPr>
          <w:rFonts w:asciiTheme="minorHAnsi" w:hAnsiTheme="minorHAnsi" w:cstheme="minorHAnsi"/>
        </w:rPr>
        <w:t>Zainteresirani gospodarski subjekti zahtjeve za dodatne informacije, objašnjenja ili izmjene u vezi s dokumentacijom o nabavi, Naručitelju dostavljaju putem Elektroničkog oglasnika javne nabave</w:t>
      </w:r>
      <w:r w:rsidR="00B47A1C" w:rsidRPr="004B704B">
        <w:rPr>
          <w:rFonts w:asciiTheme="minorHAnsi" w:hAnsiTheme="minorHAnsi" w:cstheme="minorHAnsi"/>
        </w:rPr>
        <w:t>.</w:t>
      </w:r>
    </w:p>
    <w:p w14:paraId="7B012291" w14:textId="77777777" w:rsidR="00F04082" w:rsidRPr="004B704B" w:rsidRDefault="003C456D" w:rsidP="00020D65">
      <w:pPr>
        <w:pStyle w:val="Naslov2"/>
      </w:pPr>
      <w:bookmarkStart w:id="55" w:name="_Toc11740428"/>
      <w:r w:rsidRPr="004B704B">
        <w:t>Rok valjanosti ponude</w:t>
      </w:r>
      <w:bookmarkEnd w:id="55"/>
    </w:p>
    <w:p w14:paraId="759817DF" w14:textId="77777777" w:rsidR="00F04082" w:rsidRPr="004B704B" w:rsidRDefault="00F04082" w:rsidP="00E853D2">
      <w:pPr>
        <w:spacing w:after="0"/>
        <w:ind w:right="-22"/>
        <w:jc w:val="both"/>
        <w:rPr>
          <w:rFonts w:asciiTheme="minorHAnsi" w:hAnsiTheme="minorHAnsi" w:cstheme="minorHAnsi"/>
        </w:rPr>
      </w:pPr>
      <w:r w:rsidRPr="004B704B">
        <w:rPr>
          <w:rFonts w:asciiTheme="minorHAnsi" w:hAnsiTheme="minorHAnsi" w:cstheme="minorHAnsi"/>
        </w:rPr>
        <w:t>Rok valjanosti ponude je 90 dana od dana otvaranja ponuda.</w:t>
      </w:r>
    </w:p>
    <w:p w14:paraId="66D8C84F" w14:textId="3B992624" w:rsidR="00F04082" w:rsidRPr="004B704B" w:rsidRDefault="00F04082" w:rsidP="00E853D2">
      <w:pPr>
        <w:spacing w:after="0"/>
        <w:ind w:right="-22"/>
        <w:jc w:val="both"/>
        <w:rPr>
          <w:rFonts w:asciiTheme="minorHAnsi" w:hAnsiTheme="minorHAnsi" w:cstheme="minorHAnsi"/>
        </w:rPr>
      </w:pPr>
      <w:r w:rsidRPr="00FF39AB">
        <w:rPr>
          <w:rFonts w:asciiTheme="minorHAnsi" w:hAnsiTheme="minorHAnsi" w:cstheme="minorHAnsi"/>
        </w:rPr>
        <w:t xml:space="preserve">Na zahtjev Naručitelja, </w:t>
      </w:r>
      <w:r w:rsidR="001716C0" w:rsidRPr="00FF39AB">
        <w:rPr>
          <w:rFonts w:asciiTheme="minorHAnsi" w:hAnsiTheme="minorHAnsi" w:cstheme="minorHAnsi"/>
        </w:rPr>
        <w:t>P</w:t>
      </w:r>
      <w:r w:rsidRPr="004B704B">
        <w:rPr>
          <w:rFonts w:asciiTheme="minorHAnsi" w:hAnsiTheme="minorHAnsi" w:cstheme="minorHAnsi"/>
        </w:rPr>
        <w:t>onuditelj može produžiti rok valjanosti svoje ponude.</w:t>
      </w:r>
    </w:p>
    <w:p w14:paraId="261E3DDE" w14:textId="2CDC2FA6" w:rsidR="00F04082" w:rsidRPr="004B704B" w:rsidRDefault="00F04082" w:rsidP="00B47A1C">
      <w:pPr>
        <w:ind w:right="-22"/>
        <w:jc w:val="both"/>
        <w:rPr>
          <w:rFonts w:asciiTheme="minorHAnsi" w:hAnsiTheme="minorHAnsi" w:cstheme="minorHAnsi"/>
        </w:rPr>
      </w:pPr>
      <w:r w:rsidRPr="004B704B">
        <w:rPr>
          <w:rFonts w:asciiTheme="minorHAnsi" w:hAnsiTheme="minorHAnsi" w:cstheme="minorHAnsi"/>
        </w:rPr>
        <w:t xml:space="preserve">Ako tijekom postupka javne nabave istekne rok valjanosti ponude i jamstva za ozbiljnost ponude, Naručitelj je obvezan prije odabira zatražiti produženje roka valjanosti ponude i jamstva od </w:t>
      </w:r>
      <w:r w:rsidR="001716C0" w:rsidRPr="004B704B">
        <w:rPr>
          <w:rFonts w:asciiTheme="minorHAnsi" w:hAnsiTheme="minorHAnsi" w:cstheme="minorHAnsi"/>
        </w:rPr>
        <w:t>P</w:t>
      </w:r>
      <w:r w:rsidRPr="004B704B">
        <w:rPr>
          <w:rFonts w:asciiTheme="minorHAnsi" w:hAnsiTheme="minorHAnsi" w:cstheme="minorHAnsi"/>
        </w:rPr>
        <w:t>onuditelja koji je podnio ekonomski najpovoljniju ponudu u primjerenom roku ne kraćem od 5 dana.</w:t>
      </w:r>
    </w:p>
    <w:p w14:paraId="7138423D" w14:textId="5A7FD0FF" w:rsidR="003C456D" w:rsidRPr="004B704B" w:rsidRDefault="003C456D" w:rsidP="00020D65">
      <w:pPr>
        <w:pStyle w:val="Naslov2"/>
      </w:pPr>
      <w:bookmarkStart w:id="56" w:name="_Toc11740429"/>
      <w:r w:rsidRPr="004B704B">
        <w:t>Navod da</w:t>
      </w:r>
      <w:r w:rsidR="00F04082" w:rsidRPr="004B704B">
        <w:t xml:space="preserve"> </w:t>
      </w:r>
      <w:r w:rsidRPr="004B704B">
        <w:t xml:space="preserve">se smatra  da  ponuda dostavljena elektroničkim sredstvima komunikacije putem EOJN RH obvezuje </w:t>
      </w:r>
      <w:r w:rsidR="001716C0" w:rsidRPr="004B704B">
        <w:t>P</w:t>
      </w:r>
      <w:r w:rsidRPr="004B704B">
        <w:t xml:space="preserve">onuditelja u roku valjanosti ponude neovisno o tome je li potpisana i smije li naručitelj takvu ponudu odbiti </w:t>
      </w:r>
      <w:r w:rsidR="00CC2133" w:rsidRPr="004B704B">
        <w:t>samo zbog tog razloga</w:t>
      </w:r>
      <w:bookmarkEnd w:id="56"/>
    </w:p>
    <w:p w14:paraId="16522123" w14:textId="5827959E" w:rsidR="00A37522" w:rsidRPr="004B704B" w:rsidRDefault="00A37522" w:rsidP="00E853D2">
      <w:pPr>
        <w:jc w:val="both"/>
      </w:pPr>
      <w:r w:rsidRPr="004B704B">
        <w:t>Ponuda dostavljena elektroničkim sredstvima komunikacije putem EOJN RH obvezuje ponuditelja u roku valjanosti ponude neovisno o tome je li potpisana</w:t>
      </w:r>
      <w:r w:rsidR="001716C0" w:rsidRPr="004B704B">
        <w:t>.</w:t>
      </w:r>
    </w:p>
    <w:p w14:paraId="01A3A16C" w14:textId="77777777" w:rsidR="00663836" w:rsidRPr="004B704B" w:rsidRDefault="00663836" w:rsidP="00E853D2">
      <w:pPr>
        <w:jc w:val="both"/>
      </w:pPr>
    </w:p>
    <w:p w14:paraId="65495AD9" w14:textId="77777777" w:rsidR="004633B2" w:rsidRPr="004B704B" w:rsidRDefault="004633B2" w:rsidP="0052277D">
      <w:pPr>
        <w:pStyle w:val="Naslov1"/>
      </w:pPr>
      <w:bookmarkStart w:id="57" w:name="_Toc11740430"/>
      <w:r w:rsidRPr="004B704B">
        <w:t>OSTALE ODREDBE</w:t>
      </w:r>
      <w:bookmarkEnd w:id="57"/>
    </w:p>
    <w:p w14:paraId="4A2F12EB" w14:textId="77777777" w:rsidR="003C456D" w:rsidRPr="004B704B" w:rsidRDefault="003C456D" w:rsidP="00020D65">
      <w:pPr>
        <w:pStyle w:val="Naslov2"/>
      </w:pPr>
      <w:r w:rsidRPr="004B704B">
        <w:rPr>
          <w:rStyle w:val="Neupadljivareferenca"/>
          <w:rFonts w:cstheme="minorHAnsi"/>
          <w:b/>
          <w:color w:val="595959"/>
          <w:szCs w:val="22"/>
        </w:rPr>
        <w:t xml:space="preserve"> </w:t>
      </w:r>
      <w:bookmarkStart w:id="58" w:name="_Toc11740431"/>
      <w:r w:rsidR="00A37522" w:rsidRPr="004B704B">
        <w:rPr>
          <w:rStyle w:val="Neupadljivareferenca"/>
          <w:smallCaps w:val="0"/>
          <w:color w:val="2E74B5" w:themeColor="accent1" w:themeShade="BF"/>
        </w:rPr>
        <w:t>O</w:t>
      </w:r>
      <w:r w:rsidRPr="004B704B">
        <w:rPr>
          <w:rStyle w:val="Neupadljivareferenca"/>
          <w:smallCaps w:val="0"/>
          <w:color w:val="2E74B5" w:themeColor="accent1" w:themeShade="BF"/>
        </w:rPr>
        <w:t>dredbe o zajednici ponuditelja (zajednici gospodarskih subjekata)</w:t>
      </w:r>
      <w:bookmarkEnd w:id="58"/>
    </w:p>
    <w:p w14:paraId="0CAC08A5" w14:textId="00D2BDB0" w:rsidR="003C456D" w:rsidRPr="004B704B" w:rsidRDefault="003C456D"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 xml:space="preserve">Zajednica gospodarskih subjekata je privremeno udruženje više fizičkih ili pravnih osoba, uključujući podružnice ili javna tijela, koja na tržištu nudi izvođenje radova ili posla, isporuku robe ili pružanje usluga. Ukoliko se dva ili više gospodarskih subjekata udruže radi podnošenja zajedničke ponude, u ponudi se obavezno navodi da se radi o ponudi zajednice ponuditelja. </w:t>
      </w:r>
    </w:p>
    <w:p w14:paraId="3ED4550B" w14:textId="5052D1FC" w:rsidR="003C456D" w:rsidRPr="004B704B" w:rsidRDefault="003C456D"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Svaka komunikacija između Naručitelja i Zajednice gospodarskih subjekata odvijat će se putem člana zajednice gospodarskih subjekata koji je ovlašten za komunikaciju s Naručiteljem, pa je istog potrebno naznačiti u ponudbenom listu</w:t>
      </w:r>
      <w:r w:rsidR="0055118F" w:rsidRPr="004B704B">
        <w:rPr>
          <w:rFonts w:asciiTheme="minorHAnsi" w:hAnsiTheme="minorHAnsi" w:cstheme="minorHAnsi"/>
        </w:rPr>
        <w:t>, a ovlaštenje ili punomoć moraju biti priloženi ponudi.</w:t>
      </w:r>
      <w:r w:rsidRPr="004B704B">
        <w:rPr>
          <w:rFonts w:asciiTheme="minorHAnsi" w:hAnsiTheme="minorHAnsi" w:cstheme="minorHAnsi"/>
        </w:rPr>
        <w:t xml:space="preserve"> </w:t>
      </w:r>
    </w:p>
    <w:p w14:paraId="72CF5C30" w14:textId="77777777" w:rsidR="003C456D" w:rsidRPr="004B704B" w:rsidRDefault="003C456D"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(npr. </w:t>
      </w:r>
      <w:r w:rsidRPr="004B704B">
        <w:rPr>
          <w:rFonts w:asciiTheme="minorHAnsi" w:hAnsiTheme="minorHAnsi" w:cstheme="minorHAnsi"/>
          <w:bCs/>
          <w:i/>
          <w:iCs/>
        </w:rPr>
        <w:t xml:space="preserve">međusobni sporazum, ugovor o poslovnoj suradnji </w:t>
      </w:r>
      <w:r w:rsidRPr="004B704B">
        <w:rPr>
          <w:rFonts w:asciiTheme="minorHAnsi" w:hAnsiTheme="minorHAnsi" w:cstheme="minorHAnsi"/>
        </w:rPr>
        <w:t xml:space="preserve">ili slično). </w:t>
      </w:r>
    </w:p>
    <w:p w14:paraId="18108B6F" w14:textId="77777777" w:rsidR="003C456D" w:rsidRPr="004B704B" w:rsidRDefault="003C456D"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 xml:space="preserve">Navedenim pravnim aktom se trebaju riješiti međusobni odnosi članova Zajednice vezani uz izvršavanje ugovora o javnoj nabavi, primjerice – dostava jamstva za uredno izvršenje ugovora o javnoj nabavi, </w:t>
      </w:r>
      <w:r w:rsidRPr="004B704B">
        <w:rPr>
          <w:rFonts w:asciiTheme="minorHAnsi" w:hAnsiTheme="minorHAnsi" w:cstheme="minorHAnsi"/>
        </w:rPr>
        <w:lastRenderedPageBreak/>
        <w:t xml:space="preserve">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14:paraId="4DC1EDAD" w14:textId="77777777" w:rsidR="003C456D" w:rsidRPr="004B704B" w:rsidRDefault="003C456D"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 xml:space="preserve">Zajednica gospodarskih subjekata može se osloniti na sposobnost članova zajednice ili drugih subjekata. Naručitelj neposredno plaća svakom članu zajednice gospodarskih subjekata za onaj dio ugovora koji je on izvršio, ako zajednica ponuditelja ne odredi drugačije. </w:t>
      </w:r>
    </w:p>
    <w:p w14:paraId="46644E88" w14:textId="00E6C380" w:rsidR="00361B52" w:rsidRPr="004B704B" w:rsidRDefault="003C456D" w:rsidP="004577D9">
      <w:pPr>
        <w:autoSpaceDE w:val="0"/>
        <w:autoSpaceDN w:val="0"/>
        <w:adjustRightInd w:val="0"/>
        <w:ind w:right="-22"/>
        <w:jc w:val="both"/>
        <w:rPr>
          <w:rFonts w:asciiTheme="minorHAnsi" w:hAnsiTheme="minorHAnsi" w:cstheme="minorHAnsi"/>
        </w:rPr>
      </w:pPr>
      <w:r w:rsidRPr="004B704B">
        <w:rPr>
          <w:rFonts w:asciiTheme="minorHAnsi" w:hAnsiTheme="minorHAnsi" w:cstheme="minorHAnsi"/>
        </w:rPr>
        <w:t xml:space="preserve">U ponudi zajednice gospodarskih subjekata mora biti navedeno koji će dio ugovora (predmet, količina, vrijednost i postotni dio) izvršavati pojedini član zajednice gospodarskih subjekata. </w:t>
      </w:r>
    </w:p>
    <w:p w14:paraId="11258EED" w14:textId="77777777" w:rsidR="003C456D" w:rsidRPr="004B704B" w:rsidRDefault="003C456D" w:rsidP="00020D65">
      <w:pPr>
        <w:pStyle w:val="Naslov2"/>
      </w:pPr>
      <w:bookmarkStart w:id="59" w:name="_Toc471908281"/>
      <w:bookmarkStart w:id="60" w:name="_Toc11740432"/>
      <w:r w:rsidRPr="004B704B">
        <w:rPr>
          <w:rStyle w:val="Neupadljivareferenca"/>
          <w:smallCaps w:val="0"/>
          <w:color w:val="2E74B5" w:themeColor="accent1" w:themeShade="BF"/>
        </w:rPr>
        <w:t>Podugovaranje</w:t>
      </w:r>
      <w:bookmarkEnd w:id="59"/>
      <w:bookmarkEnd w:id="60"/>
    </w:p>
    <w:p w14:paraId="68E8D391" w14:textId="77777777" w:rsidR="003C456D" w:rsidRPr="004B704B" w:rsidRDefault="003C456D" w:rsidP="00E853D2">
      <w:pPr>
        <w:pStyle w:val="Default"/>
        <w:spacing w:after="0"/>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Gospodarski subjekt koji namjerava dati dio ugovora o javnoj nabavi u podugovor obvezan je u ponudi: </w:t>
      </w:r>
    </w:p>
    <w:p w14:paraId="470947BA" w14:textId="77777777" w:rsidR="003C456D" w:rsidRPr="004B704B" w:rsidRDefault="003C456D" w:rsidP="00E853D2">
      <w:pPr>
        <w:pStyle w:val="Default"/>
        <w:spacing w:after="0"/>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1. navesti koji dio ugovora namjerava dati u podugovor (predmet ili količina, vrijednost ili postotni udio) </w:t>
      </w:r>
    </w:p>
    <w:p w14:paraId="4A11938B" w14:textId="77777777" w:rsidR="003C456D" w:rsidRPr="004B704B" w:rsidRDefault="003C456D" w:rsidP="00E853D2">
      <w:pPr>
        <w:pStyle w:val="Default"/>
        <w:spacing w:after="0"/>
        <w:ind w:right="-22"/>
        <w:jc w:val="both"/>
        <w:rPr>
          <w:rFonts w:asciiTheme="minorHAnsi" w:hAnsiTheme="minorHAnsi" w:cstheme="minorHAnsi"/>
          <w:color w:val="auto"/>
          <w:sz w:val="22"/>
          <w:szCs w:val="22"/>
        </w:rPr>
      </w:pPr>
      <w:r w:rsidRPr="004B704B">
        <w:rPr>
          <w:rFonts w:asciiTheme="minorHAnsi" w:hAnsiTheme="minorHAnsi" w:cstheme="minorHAnsi"/>
          <w:color w:val="auto"/>
          <w:sz w:val="22"/>
          <w:szCs w:val="22"/>
        </w:rPr>
        <w:t xml:space="preserve">2. navesti podatke o podugovarateljima (naziv ili tvrtka, sjedište, OIB ili nacionalni identifikacijski broj, broj računa, zakonski zastupnici podugovaratelja) </w:t>
      </w:r>
    </w:p>
    <w:p w14:paraId="1F5627B2" w14:textId="77777777" w:rsidR="003C456D" w:rsidRPr="004B704B" w:rsidRDefault="003C456D" w:rsidP="00E853D2">
      <w:pPr>
        <w:spacing w:after="0"/>
        <w:ind w:right="-22"/>
        <w:jc w:val="both"/>
        <w:rPr>
          <w:rFonts w:asciiTheme="minorHAnsi" w:hAnsiTheme="minorHAnsi" w:cstheme="minorHAnsi"/>
        </w:rPr>
      </w:pPr>
      <w:r w:rsidRPr="004B704B">
        <w:rPr>
          <w:rFonts w:asciiTheme="minorHAnsi" w:hAnsiTheme="minorHAnsi" w:cstheme="minorHAnsi"/>
        </w:rPr>
        <w:t xml:space="preserve">3. dostaviti europsku jedinstvenu dokumentaciju o nabavi za podugovaratelja. </w:t>
      </w:r>
    </w:p>
    <w:p w14:paraId="473D963B" w14:textId="77777777" w:rsidR="003C456D" w:rsidRPr="004B704B" w:rsidRDefault="003C456D" w:rsidP="00E853D2">
      <w:pPr>
        <w:spacing w:after="0"/>
        <w:ind w:right="-22"/>
        <w:jc w:val="both"/>
        <w:rPr>
          <w:rFonts w:asciiTheme="minorHAnsi" w:hAnsiTheme="minorHAnsi" w:cstheme="minorHAnsi"/>
        </w:rPr>
      </w:pPr>
      <w:r w:rsidRPr="004B704B">
        <w:rPr>
          <w:rFonts w:asciiTheme="minorHAnsi" w:hAnsiTheme="minorHAnsi" w:cstheme="minorHAnsi"/>
        </w:rPr>
        <w:t>Javni naručitelj će neposredno plaćati podugovaratelju za dio ugovora koji je isti izvršio.</w:t>
      </w:r>
    </w:p>
    <w:p w14:paraId="20B9229D" w14:textId="77777777" w:rsidR="003C456D" w:rsidRPr="004B704B" w:rsidRDefault="003C456D" w:rsidP="00E853D2">
      <w:pPr>
        <w:spacing w:after="0"/>
        <w:ind w:right="-22"/>
        <w:jc w:val="both"/>
        <w:rPr>
          <w:rFonts w:asciiTheme="minorHAnsi" w:hAnsiTheme="minorHAnsi" w:cstheme="minorHAnsi"/>
        </w:rPr>
      </w:pPr>
      <w:r w:rsidRPr="004B704B">
        <w:rPr>
          <w:rFonts w:asciiTheme="minorHAnsi" w:hAnsiTheme="minorHAnsi" w:cstheme="minorHAnsi"/>
        </w:rPr>
        <w:t>Ugovaratelj mora svom računu ili situaciji priložiti račune ili situacije svojih podugovaratelja koje je prethodno potvrdio.</w:t>
      </w:r>
    </w:p>
    <w:p w14:paraId="797197F4" w14:textId="2E3B9D6D" w:rsidR="003C456D" w:rsidRPr="004B704B" w:rsidRDefault="003C456D" w:rsidP="00E853D2">
      <w:pPr>
        <w:spacing w:after="0"/>
        <w:ind w:right="-22"/>
        <w:jc w:val="both"/>
        <w:rPr>
          <w:rFonts w:asciiTheme="minorHAnsi" w:hAnsiTheme="minorHAnsi" w:cstheme="minorHAnsi"/>
        </w:rPr>
      </w:pPr>
      <w:r w:rsidRPr="004B704B">
        <w:rPr>
          <w:rFonts w:asciiTheme="minorHAnsi" w:hAnsiTheme="minorHAnsi" w:cstheme="minorHAnsi"/>
        </w:rPr>
        <w:t xml:space="preserve">U slučaju promjene pougovaratelja, preuzimanja izvršenja dijela ugovora o javnoj nabavi koji je prethodno dan u podugovor, uvođenje jednog ili više novih podugovaratelja primjenjuju se odredbe </w:t>
      </w:r>
      <w:r w:rsidR="008843C7">
        <w:rPr>
          <w:rFonts w:asciiTheme="minorHAnsi" w:hAnsiTheme="minorHAnsi" w:cstheme="minorHAnsi"/>
        </w:rPr>
        <w:t>čl.</w:t>
      </w:r>
      <w:r w:rsidR="00FF39AB" w:rsidRPr="004B704B">
        <w:rPr>
          <w:rFonts w:asciiTheme="minorHAnsi" w:hAnsiTheme="minorHAnsi" w:cstheme="minorHAnsi"/>
        </w:rPr>
        <w:t xml:space="preserve"> </w:t>
      </w:r>
      <w:r w:rsidRPr="004B704B">
        <w:rPr>
          <w:rFonts w:asciiTheme="minorHAnsi" w:hAnsiTheme="minorHAnsi" w:cstheme="minorHAnsi"/>
        </w:rPr>
        <w:t xml:space="preserve">224. i 225. </w:t>
      </w:r>
      <w:r w:rsidR="001C4E7A" w:rsidRPr="004B704B">
        <w:t>ZJN 2016.</w:t>
      </w:r>
    </w:p>
    <w:p w14:paraId="380AE5B3" w14:textId="46486FEC" w:rsidR="00530F72" w:rsidRPr="004B704B" w:rsidRDefault="003C456D" w:rsidP="00D40882">
      <w:pPr>
        <w:ind w:right="-22"/>
        <w:jc w:val="both"/>
        <w:rPr>
          <w:rFonts w:asciiTheme="minorHAnsi" w:hAnsiTheme="minorHAnsi" w:cstheme="minorHAnsi"/>
        </w:rPr>
      </w:pPr>
      <w:r w:rsidRPr="004B704B">
        <w:rPr>
          <w:rFonts w:asciiTheme="minorHAnsi" w:hAnsiTheme="minorHAnsi" w:cstheme="minorHAnsi"/>
        </w:rPr>
        <w:t xml:space="preserve">Sudjelovanje podugovaratelja ne utječe na odgovornost ugovaratelja na izvršenje ugovora o javnoj nabavi. </w:t>
      </w:r>
    </w:p>
    <w:p w14:paraId="151AE37D" w14:textId="77777777" w:rsidR="00EF7B86" w:rsidRPr="004B704B" w:rsidRDefault="00EF7B86" w:rsidP="00020D65">
      <w:pPr>
        <w:pStyle w:val="Naslov2"/>
      </w:pPr>
      <w:bookmarkStart w:id="61" w:name="_Toc435439751"/>
      <w:bookmarkStart w:id="62" w:name="_Toc435444074"/>
      <w:bookmarkStart w:id="63" w:name="_Toc471908294"/>
      <w:bookmarkStart w:id="64" w:name="_Toc11740433"/>
      <w:r w:rsidRPr="004B704B">
        <w:rPr>
          <w:rStyle w:val="Neupadljivareferenca"/>
          <w:smallCaps w:val="0"/>
          <w:color w:val="2E74B5" w:themeColor="accent1" w:themeShade="BF"/>
        </w:rPr>
        <w:t>Datum, mjesto i vrijeme dostave i otvaranja ponuda</w:t>
      </w:r>
      <w:bookmarkEnd w:id="61"/>
      <w:bookmarkEnd w:id="62"/>
      <w:bookmarkEnd w:id="63"/>
      <w:bookmarkEnd w:id="64"/>
      <w:r w:rsidRPr="004B704B">
        <w:rPr>
          <w:rStyle w:val="Neupadljivareferenca"/>
          <w:smallCaps w:val="0"/>
          <w:color w:val="2E74B5" w:themeColor="accent1" w:themeShade="BF"/>
        </w:rPr>
        <w:t xml:space="preserve"> </w:t>
      </w:r>
    </w:p>
    <w:p w14:paraId="4395F59F" w14:textId="4210136E" w:rsidR="00EF7B86" w:rsidRPr="004B704B" w:rsidRDefault="00EF7B86" w:rsidP="00E853D2">
      <w:pPr>
        <w:spacing w:after="0"/>
        <w:ind w:right="-22"/>
        <w:jc w:val="both"/>
        <w:rPr>
          <w:rFonts w:asciiTheme="minorHAnsi" w:hAnsiTheme="minorHAnsi" w:cstheme="minorHAnsi"/>
        </w:rPr>
      </w:pPr>
      <w:r w:rsidRPr="004B704B">
        <w:rPr>
          <w:rFonts w:asciiTheme="minorHAnsi" w:hAnsiTheme="minorHAnsi" w:cstheme="minorHAnsi"/>
          <w:color w:val="000000"/>
        </w:rPr>
        <w:t xml:space="preserve">Rok za podnošenje ponuda </w:t>
      </w:r>
      <w:r w:rsidRPr="004B704B">
        <w:rPr>
          <w:rFonts w:asciiTheme="minorHAnsi" w:hAnsiTheme="minorHAnsi" w:cstheme="minorHAnsi"/>
        </w:rPr>
        <w:t>je</w:t>
      </w:r>
      <w:r w:rsidR="00367431" w:rsidRPr="004B704B">
        <w:rPr>
          <w:rFonts w:asciiTheme="minorHAnsi" w:hAnsiTheme="minorHAnsi" w:cstheme="minorHAnsi"/>
          <w:b/>
        </w:rPr>
        <w:t xml:space="preserve"> </w:t>
      </w:r>
      <w:r w:rsidR="00586C2A">
        <w:rPr>
          <w:rFonts w:asciiTheme="minorHAnsi" w:hAnsiTheme="minorHAnsi" w:cstheme="minorHAnsi"/>
          <w:b/>
        </w:rPr>
        <w:t>1</w:t>
      </w:r>
      <w:r w:rsidR="00D9080A">
        <w:rPr>
          <w:rFonts w:asciiTheme="minorHAnsi" w:hAnsiTheme="minorHAnsi" w:cstheme="minorHAnsi"/>
          <w:b/>
        </w:rPr>
        <w:t>7</w:t>
      </w:r>
      <w:r w:rsidR="00586C2A">
        <w:rPr>
          <w:rFonts w:asciiTheme="minorHAnsi" w:hAnsiTheme="minorHAnsi" w:cstheme="minorHAnsi"/>
          <w:b/>
        </w:rPr>
        <w:t>.06.2020.</w:t>
      </w:r>
      <w:r w:rsidR="00367431" w:rsidRPr="004B704B">
        <w:rPr>
          <w:rFonts w:asciiTheme="minorHAnsi" w:hAnsiTheme="minorHAnsi" w:cstheme="minorHAnsi"/>
          <w:b/>
        </w:rPr>
        <w:t xml:space="preserve"> </w:t>
      </w:r>
      <w:r w:rsidR="007D2A04" w:rsidRPr="004B704B">
        <w:rPr>
          <w:rFonts w:asciiTheme="minorHAnsi" w:hAnsiTheme="minorHAnsi" w:cstheme="minorHAnsi"/>
          <w:b/>
        </w:rPr>
        <w:t>godine</w:t>
      </w:r>
      <w:r w:rsidR="00AE5FEC" w:rsidRPr="004B704B">
        <w:rPr>
          <w:rFonts w:asciiTheme="minorHAnsi" w:hAnsiTheme="minorHAnsi" w:cstheme="minorHAnsi"/>
          <w:b/>
        </w:rPr>
        <w:t xml:space="preserve"> do </w:t>
      </w:r>
      <w:r w:rsidR="00586C2A">
        <w:rPr>
          <w:rFonts w:asciiTheme="minorHAnsi" w:hAnsiTheme="minorHAnsi" w:cstheme="minorHAnsi"/>
          <w:b/>
        </w:rPr>
        <w:t>8,00</w:t>
      </w:r>
      <w:r w:rsidR="00D40882" w:rsidRPr="004B704B">
        <w:rPr>
          <w:rFonts w:asciiTheme="minorHAnsi" w:hAnsiTheme="minorHAnsi" w:cstheme="minorHAnsi"/>
          <w:b/>
        </w:rPr>
        <w:t xml:space="preserve"> </w:t>
      </w:r>
      <w:r w:rsidR="00AE5FEC" w:rsidRPr="004B704B">
        <w:rPr>
          <w:rFonts w:asciiTheme="minorHAnsi" w:hAnsiTheme="minorHAnsi" w:cstheme="minorHAnsi"/>
          <w:b/>
        </w:rPr>
        <w:t>sati</w:t>
      </w:r>
      <w:r w:rsidRPr="004B704B">
        <w:rPr>
          <w:rFonts w:asciiTheme="minorHAnsi" w:hAnsiTheme="minorHAnsi" w:cstheme="minorHAnsi"/>
          <w:b/>
        </w:rPr>
        <w:t>.</w:t>
      </w:r>
      <w:r w:rsidRPr="004B704B">
        <w:rPr>
          <w:rFonts w:asciiTheme="minorHAnsi" w:hAnsiTheme="minorHAnsi" w:cstheme="minorHAnsi"/>
        </w:rPr>
        <w:t xml:space="preserve"> </w:t>
      </w:r>
    </w:p>
    <w:p w14:paraId="6AFCABFA" w14:textId="379067BC" w:rsidR="00EF7B86" w:rsidRPr="004B704B" w:rsidRDefault="00EF7B86" w:rsidP="00E853D2">
      <w:pPr>
        <w:spacing w:after="0"/>
        <w:ind w:right="-22"/>
        <w:jc w:val="both"/>
        <w:rPr>
          <w:rFonts w:asciiTheme="minorHAnsi" w:hAnsiTheme="minorHAnsi" w:cstheme="minorHAnsi"/>
        </w:rPr>
      </w:pPr>
      <w:r w:rsidRPr="004B704B">
        <w:rPr>
          <w:rFonts w:asciiTheme="minorHAnsi" w:hAnsiTheme="minorHAnsi" w:cstheme="minorHAnsi"/>
        </w:rPr>
        <w:t>Javno otvaranje ponuda obavit će se dana</w:t>
      </w:r>
      <w:r w:rsidR="00D40882" w:rsidRPr="004B704B">
        <w:rPr>
          <w:rFonts w:asciiTheme="minorHAnsi" w:hAnsiTheme="minorHAnsi" w:cstheme="minorHAnsi"/>
          <w:b/>
        </w:rPr>
        <w:t xml:space="preserve"> </w:t>
      </w:r>
      <w:r w:rsidR="00586C2A">
        <w:rPr>
          <w:rFonts w:asciiTheme="minorHAnsi" w:hAnsiTheme="minorHAnsi" w:cstheme="minorHAnsi"/>
          <w:b/>
        </w:rPr>
        <w:t>1</w:t>
      </w:r>
      <w:r w:rsidR="00D9080A">
        <w:rPr>
          <w:rFonts w:asciiTheme="minorHAnsi" w:hAnsiTheme="minorHAnsi" w:cstheme="minorHAnsi"/>
          <w:b/>
        </w:rPr>
        <w:t>7</w:t>
      </w:r>
      <w:r w:rsidR="00586C2A">
        <w:rPr>
          <w:rFonts w:asciiTheme="minorHAnsi" w:hAnsiTheme="minorHAnsi" w:cstheme="minorHAnsi"/>
          <w:b/>
        </w:rPr>
        <w:t>.06.2020.</w:t>
      </w:r>
      <w:r w:rsidR="00D40882" w:rsidRPr="004B704B">
        <w:rPr>
          <w:rFonts w:asciiTheme="minorHAnsi" w:hAnsiTheme="minorHAnsi" w:cstheme="minorHAnsi"/>
          <w:b/>
        </w:rPr>
        <w:t xml:space="preserve"> </w:t>
      </w:r>
      <w:r w:rsidRPr="004B704B">
        <w:rPr>
          <w:rFonts w:asciiTheme="minorHAnsi" w:hAnsiTheme="minorHAnsi" w:cstheme="minorHAnsi"/>
          <w:b/>
        </w:rPr>
        <w:t xml:space="preserve">godine u </w:t>
      </w:r>
      <w:r w:rsidR="00FC29EA">
        <w:rPr>
          <w:rFonts w:asciiTheme="minorHAnsi" w:hAnsiTheme="minorHAnsi" w:cstheme="minorHAnsi"/>
          <w:b/>
        </w:rPr>
        <w:t>8</w:t>
      </w:r>
      <w:r w:rsidR="00586C2A">
        <w:rPr>
          <w:rFonts w:asciiTheme="minorHAnsi" w:hAnsiTheme="minorHAnsi" w:cstheme="minorHAnsi"/>
          <w:b/>
        </w:rPr>
        <w:t xml:space="preserve">,00 </w:t>
      </w:r>
      <w:r w:rsidR="00A66E23">
        <w:rPr>
          <w:rFonts w:asciiTheme="minorHAnsi" w:hAnsiTheme="minorHAnsi" w:cstheme="minorHAnsi"/>
          <w:b/>
        </w:rPr>
        <w:t>sati</w:t>
      </w:r>
      <w:r w:rsidRPr="004B704B">
        <w:rPr>
          <w:rFonts w:asciiTheme="minorHAnsi" w:hAnsiTheme="minorHAnsi" w:cstheme="minorHAnsi"/>
        </w:rPr>
        <w:t xml:space="preserve">, na adresi </w:t>
      </w:r>
      <w:r w:rsidR="00530F72" w:rsidRPr="004B704B">
        <w:rPr>
          <w:rFonts w:asciiTheme="minorHAnsi" w:hAnsiTheme="minorHAnsi" w:cstheme="minorHAnsi"/>
        </w:rPr>
        <w:t>Centar za odgoj i obrazovanje „Goljak“, Goljak 2, Zagreb, I. kat</w:t>
      </w:r>
      <w:r w:rsidRPr="004B704B">
        <w:rPr>
          <w:rFonts w:asciiTheme="minorHAnsi" w:hAnsiTheme="minorHAnsi" w:cstheme="minorHAnsi"/>
        </w:rPr>
        <w:t>.</w:t>
      </w:r>
    </w:p>
    <w:p w14:paraId="7A5E8024" w14:textId="52E36966" w:rsidR="00EF7B86" w:rsidRPr="004B704B" w:rsidRDefault="00EF7B86" w:rsidP="00E853D2">
      <w:pPr>
        <w:spacing w:after="0"/>
        <w:ind w:right="-22"/>
        <w:jc w:val="both"/>
        <w:rPr>
          <w:rFonts w:asciiTheme="minorHAnsi" w:hAnsiTheme="minorHAnsi" w:cstheme="minorHAnsi"/>
        </w:rPr>
      </w:pPr>
      <w:r w:rsidRPr="004B704B">
        <w:rPr>
          <w:rFonts w:asciiTheme="minorHAnsi" w:hAnsiTheme="minorHAnsi" w:cstheme="minorHAnsi"/>
        </w:rPr>
        <w:t xml:space="preserve">Javnom otvaranju ponuda smiju prisustvovati ovlašteni predstavnici </w:t>
      </w:r>
      <w:r w:rsidR="001716C0" w:rsidRPr="004B704B">
        <w:rPr>
          <w:rFonts w:asciiTheme="minorHAnsi" w:hAnsiTheme="minorHAnsi" w:cstheme="minorHAnsi"/>
        </w:rPr>
        <w:t>P</w:t>
      </w:r>
      <w:r w:rsidRPr="004B704B">
        <w:rPr>
          <w:rFonts w:asciiTheme="minorHAnsi" w:hAnsiTheme="minorHAnsi" w:cstheme="minorHAnsi"/>
        </w:rPr>
        <w:t>onuditelja</w:t>
      </w:r>
      <w:r w:rsidR="007F5849" w:rsidRPr="004B704B">
        <w:rPr>
          <w:rFonts w:asciiTheme="minorHAnsi" w:hAnsiTheme="minorHAnsi" w:cstheme="minorHAnsi"/>
        </w:rPr>
        <w:t xml:space="preserve"> i druge osobe</w:t>
      </w:r>
      <w:r w:rsidRPr="004B704B">
        <w:rPr>
          <w:rFonts w:asciiTheme="minorHAnsi" w:hAnsiTheme="minorHAnsi" w:cstheme="minorHAnsi"/>
        </w:rPr>
        <w:t xml:space="preserve">. Pravo aktivnog sudjelovanja u postupku javnog otvaranja ponuda imaju samo članovi </w:t>
      </w:r>
      <w:r w:rsidR="00E355B4">
        <w:rPr>
          <w:rFonts w:asciiTheme="minorHAnsi" w:hAnsiTheme="minorHAnsi" w:cstheme="minorHAnsi"/>
        </w:rPr>
        <w:t>S</w:t>
      </w:r>
      <w:r w:rsidRPr="004B704B">
        <w:rPr>
          <w:rFonts w:asciiTheme="minorHAnsi" w:hAnsiTheme="minorHAnsi" w:cstheme="minorHAnsi"/>
        </w:rPr>
        <w:t xml:space="preserve">tručnog povjerenstva za javnu nabavu i ovlašteni predstavnici </w:t>
      </w:r>
      <w:r w:rsidR="001716C0" w:rsidRPr="004B704B">
        <w:rPr>
          <w:rFonts w:asciiTheme="minorHAnsi" w:hAnsiTheme="minorHAnsi" w:cstheme="minorHAnsi"/>
        </w:rPr>
        <w:t>P</w:t>
      </w:r>
      <w:r w:rsidRPr="004B704B">
        <w:rPr>
          <w:rFonts w:asciiTheme="minorHAnsi" w:hAnsiTheme="minorHAnsi" w:cstheme="minorHAnsi"/>
        </w:rPr>
        <w:t>onuditelja (</w:t>
      </w:r>
      <w:r w:rsidR="00D53808">
        <w:rPr>
          <w:rFonts w:asciiTheme="minorHAnsi" w:hAnsiTheme="minorHAnsi" w:cstheme="minorHAnsi"/>
        </w:rPr>
        <w:t xml:space="preserve">čl. </w:t>
      </w:r>
      <w:r w:rsidRPr="004B704B">
        <w:rPr>
          <w:rFonts w:asciiTheme="minorHAnsi" w:hAnsiTheme="minorHAnsi" w:cstheme="minorHAnsi"/>
        </w:rPr>
        <w:t xml:space="preserve"> 282. </w:t>
      </w:r>
      <w:r w:rsidR="00D53808">
        <w:rPr>
          <w:rFonts w:asciiTheme="minorHAnsi" w:hAnsiTheme="minorHAnsi" w:cstheme="minorHAnsi"/>
        </w:rPr>
        <w:t xml:space="preserve">st. </w:t>
      </w:r>
      <w:r w:rsidRPr="004B704B">
        <w:rPr>
          <w:rFonts w:asciiTheme="minorHAnsi" w:hAnsiTheme="minorHAnsi" w:cstheme="minorHAnsi"/>
        </w:rPr>
        <w:t xml:space="preserve"> 8. </w:t>
      </w:r>
      <w:r w:rsidR="001C4E7A" w:rsidRPr="004B704B">
        <w:t>ZJN 2016</w:t>
      </w:r>
      <w:r w:rsidRPr="004B704B">
        <w:rPr>
          <w:rFonts w:asciiTheme="minorHAnsi" w:hAnsiTheme="minorHAnsi" w:cstheme="minorHAnsi"/>
        </w:rPr>
        <w:t xml:space="preserve">). </w:t>
      </w:r>
    </w:p>
    <w:p w14:paraId="0306DD76" w14:textId="126BECCA" w:rsidR="00530F72" w:rsidRPr="004B704B" w:rsidRDefault="00EF7B86" w:rsidP="00445B7C">
      <w:pPr>
        <w:ind w:right="-22"/>
        <w:jc w:val="both"/>
        <w:rPr>
          <w:rFonts w:asciiTheme="minorHAnsi" w:hAnsiTheme="minorHAnsi" w:cstheme="minorHAnsi"/>
          <w:b/>
        </w:rPr>
      </w:pPr>
      <w:r w:rsidRPr="004B704B">
        <w:rPr>
          <w:rFonts w:asciiTheme="minorHAnsi" w:hAnsiTheme="minorHAnsi" w:cstheme="minorHAnsi"/>
          <w:b/>
        </w:rPr>
        <w:t xml:space="preserve">Ovlašteni predstavnici </w:t>
      </w:r>
      <w:r w:rsidR="001716C0" w:rsidRPr="004B704B">
        <w:rPr>
          <w:rFonts w:asciiTheme="minorHAnsi" w:hAnsiTheme="minorHAnsi" w:cstheme="minorHAnsi"/>
          <w:b/>
        </w:rPr>
        <w:t>P</w:t>
      </w:r>
      <w:r w:rsidRPr="004B704B">
        <w:rPr>
          <w:rFonts w:asciiTheme="minorHAnsi" w:hAnsiTheme="minorHAnsi" w:cstheme="minorHAnsi"/>
          <w:b/>
        </w:rPr>
        <w:t xml:space="preserve">onuditelja moraju svoje pisano ovlaštenje predati prije otvaranja ponuda. </w:t>
      </w:r>
    </w:p>
    <w:p w14:paraId="396AA846" w14:textId="77777777" w:rsidR="00EF7B86" w:rsidRPr="004B704B" w:rsidRDefault="00EF7B86" w:rsidP="00020D65">
      <w:pPr>
        <w:pStyle w:val="Naslov2"/>
      </w:pPr>
      <w:bookmarkStart w:id="65" w:name="_Toc435439752"/>
      <w:bookmarkStart w:id="66" w:name="_Toc435444075"/>
      <w:bookmarkStart w:id="67" w:name="_Toc471908295"/>
      <w:r w:rsidRPr="004B704B">
        <w:rPr>
          <w:rStyle w:val="Neupadljivareferenca"/>
          <w:smallCaps w:val="0"/>
          <w:color w:val="2E74B5" w:themeColor="accent1" w:themeShade="BF"/>
        </w:rPr>
        <w:t xml:space="preserve"> </w:t>
      </w:r>
      <w:bookmarkStart w:id="68" w:name="_Toc11740434"/>
      <w:r w:rsidRPr="004B704B">
        <w:rPr>
          <w:rStyle w:val="Neupadljivareferenca"/>
          <w:smallCaps w:val="0"/>
          <w:color w:val="2E74B5" w:themeColor="accent1" w:themeShade="BF"/>
        </w:rPr>
        <w:t>Rok donošenja odluke o odabiru ili poništenju</w:t>
      </w:r>
      <w:bookmarkEnd w:id="65"/>
      <w:bookmarkEnd w:id="66"/>
      <w:bookmarkEnd w:id="67"/>
      <w:bookmarkEnd w:id="68"/>
      <w:r w:rsidRPr="004B704B">
        <w:rPr>
          <w:rStyle w:val="Neupadljivareferenca"/>
          <w:smallCaps w:val="0"/>
          <w:color w:val="2E74B5" w:themeColor="accent1" w:themeShade="BF"/>
        </w:rPr>
        <w:t xml:space="preserve"> </w:t>
      </w:r>
    </w:p>
    <w:p w14:paraId="4BC645F2" w14:textId="77777777" w:rsidR="00EF7B86" w:rsidRPr="004B704B" w:rsidRDefault="007D2A04" w:rsidP="00E853D2">
      <w:pPr>
        <w:ind w:right="-22"/>
        <w:jc w:val="both"/>
        <w:rPr>
          <w:rFonts w:asciiTheme="minorHAnsi" w:hAnsiTheme="minorHAnsi" w:cstheme="minorHAnsi"/>
        </w:rPr>
      </w:pPr>
      <w:r w:rsidRPr="004B704B">
        <w:rPr>
          <w:rFonts w:asciiTheme="minorHAnsi" w:hAnsiTheme="minorHAnsi" w:cstheme="minorHAnsi"/>
        </w:rPr>
        <w:t>30</w:t>
      </w:r>
      <w:r w:rsidR="00EF7B86" w:rsidRPr="004B704B">
        <w:rPr>
          <w:rFonts w:asciiTheme="minorHAnsi" w:hAnsiTheme="minorHAnsi" w:cstheme="minorHAnsi"/>
        </w:rPr>
        <w:t xml:space="preserve"> dana od dana isteka roka za dostavu ponuda.</w:t>
      </w:r>
    </w:p>
    <w:p w14:paraId="10762E75" w14:textId="77777777" w:rsidR="00EF7B86" w:rsidRPr="004B704B" w:rsidRDefault="00EF7B86" w:rsidP="00020D65">
      <w:pPr>
        <w:pStyle w:val="Naslov2"/>
      </w:pPr>
      <w:bookmarkStart w:id="69" w:name="_Toc471908296"/>
      <w:bookmarkStart w:id="70" w:name="_Toc11740435"/>
      <w:r w:rsidRPr="004B704B">
        <w:rPr>
          <w:rStyle w:val="Neupadljivareferenca"/>
          <w:smallCaps w:val="0"/>
          <w:color w:val="2E74B5" w:themeColor="accent1" w:themeShade="BF"/>
        </w:rPr>
        <w:t>Uradci/Dokumenti koji će se nakon završetka postupka javne nabave vratiti ponuditeljima</w:t>
      </w:r>
      <w:bookmarkEnd w:id="69"/>
      <w:bookmarkEnd w:id="70"/>
    </w:p>
    <w:p w14:paraId="20E0F44E" w14:textId="77777777" w:rsidR="00EF7B86" w:rsidRPr="004B704B" w:rsidRDefault="00EF7B86" w:rsidP="00E853D2">
      <w:pPr>
        <w:ind w:right="-22"/>
        <w:jc w:val="both"/>
        <w:rPr>
          <w:rStyle w:val="Neupadljivareferenca"/>
          <w:rFonts w:asciiTheme="minorHAnsi" w:hAnsiTheme="minorHAnsi" w:cstheme="minorHAnsi"/>
          <w:smallCaps w:val="0"/>
          <w:color w:val="auto"/>
        </w:rPr>
      </w:pPr>
      <w:r w:rsidRPr="004B704B">
        <w:rPr>
          <w:rFonts w:asciiTheme="minorHAnsi" w:hAnsiTheme="minorHAnsi" w:cstheme="minorHAnsi"/>
        </w:rPr>
        <w:t>U roku od 10 dana od dana potpisivanja ugovora o javnoj nabavi, odnosno nakon dostave jamstva za uredno ispunjenje ugovora,  javni naručitelj će svim ponuditeljima vratiti jamstvo za ozbiljnost ponude.</w:t>
      </w:r>
      <w:bookmarkStart w:id="71" w:name="_Toc471908297"/>
    </w:p>
    <w:p w14:paraId="710917D8" w14:textId="77777777" w:rsidR="00EF7B86" w:rsidRPr="004B704B" w:rsidRDefault="00EF7B86" w:rsidP="00020D65">
      <w:pPr>
        <w:pStyle w:val="Naslov2"/>
      </w:pPr>
      <w:bookmarkStart w:id="72" w:name="_Toc11740436"/>
      <w:r w:rsidRPr="004B704B">
        <w:rPr>
          <w:rStyle w:val="Neupadljivareferenca"/>
          <w:smallCaps w:val="0"/>
          <w:color w:val="2E74B5" w:themeColor="accent1" w:themeShade="BF"/>
        </w:rPr>
        <w:t>Tajnost dokumentacije</w:t>
      </w:r>
      <w:bookmarkEnd w:id="71"/>
      <w:bookmarkEnd w:id="72"/>
      <w:r w:rsidRPr="004B704B">
        <w:rPr>
          <w:rStyle w:val="Neupadljivareferenca"/>
          <w:smallCaps w:val="0"/>
          <w:color w:val="2E74B5" w:themeColor="accent1" w:themeShade="BF"/>
        </w:rPr>
        <w:t xml:space="preserve"> </w:t>
      </w:r>
    </w:p>
    <w:p w14:paraId="04E4AC90" w14:textId="7710E060" w:rsidR="00EF7B86" w:rsidRPr="004B704B" w:rsidRDefault="00EF7B86"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w:t>
      </w:r>
      <w:r w:rsidR="008843C7">
        <w:rPr>
          <w:rFonts w:asciiTheme="minorHAnsi" w:hAnsiTheme="minorHAnsi" w:cstheme="minorHAnsi"/>
        </w:rPr>
        <w:t>čl.</w:t>
      </w:r>
      <w:r w:rsidR="00FF39AB" w:rsidRPr="004B704B">
        <w:rPr>
          <w:rFonts w:asciiTheme="minorHAnsi" w:hAnsiTheme="minorHAnsi" w:cstheme="minorHAnsi"/>
        </w:rPr>
        <w:t xml:space="preserve"> </w:t>
      </w:r>
      <w:r w:rsidRPr="004B704B">
        <w:rPr>
          <w:rFonts w:asciiTheme="minorHAnsi" w:hAnsiTheme="minorHAnsi" w:cstheme="minorHAnsi"/>
        </w:rPr>
        <w:t xml:space="preserve">52. </w:t>
      </w:r>
      <w:r w:rsidR="008843C7">
        <w:rPr>
          <w:rFonts w:asciiTheme="minorHAnsi" w:hAnsiTheme="minorHAnsi" w:cstheme="minorHAnsi"/>
        </w:rPr>
        <w:t>st.</w:t>
      </w:r>
      <w:r w:rsidRPr="004B704B">
        <w:rPr>
          <w:rFonts w:asciiTheme="minorHAnsi" w:hAnsiTheme="minorHAnsi" w:cstheme="minorHAnsi"/>
        </w:rPr>
        <w:t xml:space="preserve"> 2. </w:t>
      </w:r>
      <w:r w:rsidR="001C4E7A" w:rsidRPr="004B704B">
        <w:t>ZJN 2016</w:t>
      </w:r>
      <w:r w:rsidRPr="004B704B">
        <w:rPr>
          <w:rFonts w:asciiTheme="minorHAnsi" w:hAnsiTheme="minorHAnsi" w:cstheme="minorHAnsi"/>
        </w:rPr>
        <w:t xml:space="preserve">, u uvodnom dijelu dokumenta kojeg označi tajnom, navesti pravnu osnovu na temelju koje su ti podaci označeni tajnima. </w:t>
      </w:r>
    </w:p>
    <w:p w14:paraId="53BCC3CA" w14:textId="10E73F7E" w:rsidR="00EF7B86" w:rsidRPr="004B704B" w:rsidRDefault="00EF7B86"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lastRenderedPageBreak/>
        <w:t xml:space="preserve">Sukladno </w:t>
      </w:r>
      <w:r w:rsidR="00D53808">
        <w:rPr>
          <w:rFonts w:asciiTheme="minorHAnsi" w:hAnsiTheme="minorHAnsi" w:cstheme="minorHAnsi"/>
        </w:rPr>
        <w:t>čl.</w:t>
      </w:r>
      <w:r w:rsidR="00FF39AB" w:rsidRPr="004B704B">
        <w:rPr>
          <w:rFonts w:asciiTheme="minorHAnsi" w:hAnsiTheme="minorHAnsi" w:cstheme="minorHAnsi"/>
        </w:rPr>
        <w:t xml:space="preserve"> </w:t>
      </w:r>
      <w:r w:rsidRPr="004B704B">
        <w:rPr>
          <w:rFonts w:asciiTheme="minorHAnsi" w:hAnsiTheme="minorHAnsi" w:cstheme="minorHAnsi"/>
        </w:rPr>
        <w:t xml:space="preserve">52. </w:t>
      </w:r>
      <w:r w:rsidR="00D53808">
        <w:rPr>
          <w:rFonts w:asciiTheme="minorHAnsi" w:hAnsiTheme="minorHAnsi" w:cstheme="minorHAnsi"/>
        </w:rPr>
        <w:t>st.</w:t>
      </w:r>
      <w:r w:rsidRPr="004B704B">
        <w:rPr>
          <w:rFonts w:asciiTheme="minorHAnsi" w:hAnsiTheme="minorHAnsi" w:cstheme="minorHAnsi"/>
        </w:rPr>
        <w:t xml:space="preserve"> 3. </w:t>
      </w:r>
      <w:r w:rsidR="00114732" w:rsidRPr="004B704B">
        <w:t>ZJN 2016</w:t>
      </w:r>
      <w:r w:rsidRPr="004B704B">
        <w:rPr>
          <w:rFonts w:asciiTheme="minorHAnsi" w:hAnsiTheme="minorHAnsi" w:cstheme="minorHAnsi"/>
        </w:rPr>
        <w:t>, gospodarski subjekti ne smiju u postupcima javne nabave označiti tajnom:</w:t>
      </w:r>
    </w:p>
    <w:p w14:paraId="0BAFEE0F" w14:textId="77777777" w:rsidR="00EF7B86" w:rsidRPr="004B704B" w:rsidRDefault="00EF7B86"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w:t>
      </w:r>
      <w:r w:rsidRPr="004B704B">
        <w:rPr>
          <w:rFonts w:asciiTheme="minorHAnsi" w:hAnsiTheme="minorHAnsi" w:cstheme="minorHAnsi"/>
        </w:rPr>
        <w:tab/>
        <w:t>cijenu ponude,</w:t>
      </w:r>
    </w:p>
    <w:p w14:paraId="774C6879" w14:textId="77777777" w:rsidR="00EF7B86" w:rsidRPr="004B704B" w:rsidRDefault="00EF7B86"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w:t>
      </w:r>
      <w:r w:rsidRPr="004B704B">
        <w:rPr>
          <w:rFonts w:asciiTheme="minorHAnsi" w:hAnsiTheme="minorHAnsi" w:cstheme="minorHAnsi"/>
        </w:rPr>
        <w:tab/>
        <w:t xml:space="preserve">troškovnik, </w:t>
      </w:r>
    </w:p>
    <w:p w14:paraId="4950DE8C" w14:textId="77777777" w:rsidR="00EF7B86" w:rsidRPr="004B704B" w:rsidRDefault="00EF7B86"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w:t>
      </w:r>
      <w:r w:rsidRPr="004B704B">
        <w:rPr>
          <w:rFonts w:asciiTheme="minorHAnsi" w:hAnsiTheme="minorHAnsi" w:cstheme="minorHAnsi"/>
        </w:rPr>
        <w:tab/>
        <w:t>podatke u vezi s kriterijima za odabir ponude,</w:t>
      </w:r>
    </w:p>
    <w:p w14:paraId="3E766C9D" w14:textId="77777777" w:rsidR="00EF7B86" w:rsidRPr="004B704B" w:rsidRDefault="00EF7B86"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w:t>
      </w:r>
      <w:r w:rsidRPr="004B704B">
        <w:rPr>
          <w:rFonts w:asciiTheme="minorHAnsi" w:hAnsiTheme="minorHAnsi" w:cstheme="minorHAnsi"/>
        </w:rPr>
        <w:tab/>
        <w:t>javne isprave,</w:t>
      </w:r>
    </w:p>
    <w:p w14:paraId="60318F03" w14:textId="77777777" w:rsidR="00EF7B86" w:rsidRPr="004B704B" w:rsidRDefault="00EF7B86"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w:t>
      </w:r>
      <w:r w:rsidRPr="004B704B">
        <w:rPr>
          <w:rFonts w:asciiTheme="minorHAnsi" w:hAnsiTheme="minorHAnsi" w:cstheme="minorHAnsi"/>
        </w:rPr>
        <w:tab/>
        <w:t>izvatke iz javnih registara te</w:t>
      </w:r>
    </w:p>
    <w:p w14:paraId="684846F8" w14:textId="77777777" w:rsidR="00EF7B86" w:rsidRPr="004B704B" w:rsidRDefault="00EF7B86"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 xml:space="preserve">- </w:t>
      </w:r>
      <w:r w:rsidRPr="004B704B">
        <w:rPr>
          <w:rFonts w:asciiTheme="minorHAnsi" w:hAnsiTheme="minorHAnsi" w:cstheme="minorHAnsi"/>
        </w:rPr>
        <w:tab/>
        <w:t>druge podatke koji se prema posebnom zakonu ili pod</w:t>
      </w:r>
      <w:r w:rsidR="000F3AD1" w:rsidRPr="004B704B">
        <w:rPr>
          <w:rFonts w:asciiTheme="minorHAnsi" w:hAnsiTheme="minorHAnsi" w:cstheme="minorHAnsi"/>
        </w:rPr>
        <w:t>za</w:t>
      </w:r>
      <w:r w:rsidRPr="004B704B">
        <w:rPr>
          <w:rFonts w:asciiTheme="minorHAnsi" w:hAnsiTheme="minorHAnsi" w:cstheme="minorHAnsi"/>
        </w:rPr>
        <w:t xml:space="preserve">konskom propisu moraju javno objaviti ili se ne smiju označiti tajnom. </w:t>
      </w:r>
    </w:p>
    <w:p w14:paraId="37D792FA" w14:textId="77777777" w:rsidR="00EF7B86" w:rsidRPr="004B704B" w:rsidRDefault="00EF7B86"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0B7DE4F" w14:textId="1D5D9BF5" w:rsidR="00530F72" w:rsidRPr="004B704B" w:rsidRDefault="00EF7B86" w:rsidP="00CD161C">
      <w:pPr>
        <w:tabs>
          <w:tab w:val="left" w:pos="284"/>
        </w:tabs>
        <w:ind w:right="-22"/>
        <w:jc w:val="both"/>
        <w:rPr>
          <w:rFonts w:asciiTheme="minorHAnsi" w:hAnsiTheme="minorHAnsi" w:cstheme="minorHAnsi"/>
        </w:rPr>
      </w:pPr>
      <w:r w:rsidRPr="004B704B">
        <w:rPr>
          <w:rFonts w:asciiTheme="minorHAnsi" w:hAnsiTheme="minorHAnsi" w:cstheme="minorHAnsi"/>
        </w:rPr>
        <w:t xml:space="preserve">Naručitelj smije otkriti podatke iz </w:t>
      </w:r>
      <w:r w:rsidR="00FF39AB" w:rsidRPr="004B704B">
        <w:rPr>
          <w:rFonts w:asciiTheme="minorHAnsi" w:hAnsiTheme="minorHAnsi" w:cstheme="minorHAnsi"/>
        </w:rPr>
        <w:t xml:space="preserve">čl. </w:t>
      </w:r>
      <w:r w:rsidRPr="004B704B">
        <w:rPr>
          <w:rFonts w:asciiTheme="minorHAnsi" w:hAnsiTheme="minorHAnsi" w:cstheme="minorHAnsi"/>
        </w:rPr>
        <w:t xml:space="preserve">52. </w:t>
      </w:r>
      <w:r w:rsidR="008843C7">
        <w:rPr>
          <w:rFonts w:asciiTheme="minorHAnsi" w:hAnsiTheme="minorHAnsi" w:cstheme="minorHAnsi"/>
        </w:rPr>
        <w:t>st.</w:t>
      </w:r>
      <w:r w:rsidRPr="004B704B">
        <w:rPr>
          <w:rFonts w:asciiTheme="minorHAnsi" w:hAnsiTheme="minorHAnsi" w:cstheme="minorHAnsi"/>
        </w:rPr>
        <w:t xml:space="preserve"> 3. </w:t>
      </w:r>
      <w:r w:rsidR="00114732" w:rsidRPr="004B704B">
        <w:t xml:space="preserve">ZJN 2016 </w:t>
      </w:r>
      <w:r w:rsidRPr="004B704B">
        <w:rPr>
          <w:rFonts w:asciiTheme="minorHAnsi" w:hAnsiTheme="minorHAnsi" w:cstheme="minorHAnsi"/>
        </w:rPr>
        <w:t>dobivene od gospodarskih subjekata koje su oni označili tajnom.</w:t>
      </w:r>
    </w:p>
    <w:p w14:paraId="08D856B1" w14:textId="77777777" w:rsidR="00EF7B86" w:rsidRPr="004B704B" w:rsidRDefault="00EF7B86" w:rsidP="00020D65">
      <w:pPr>
        <w:pStyle w:val="Naslov2"/>
      </w:pPr>
      <w:bookmarkStart w:id="73" w:name="_Toc435439753"/>
      <w:bookmarkStart w:id="74" w:name="_Toc435444076"/>
      <w:bookmarkStart w:id="75" w:name="_Toc471908299"/>
      <w:bookmarkStart w:id="76" w:name="_Toc11740437"/>
      <w:r w:rsidRPr="004B704B">
        <w:rPr>
          <w:rStyle w:val="Neupadljivareferenca"/>
          <w:smallCaps w:val="0"/>
          <w:color w:val="2E74B5" w:themeColor="accent1" w:themeShade="BF"/>
        </w:rPr>
        <w:t>Pouka o pravnom lijeku</w:t>
      </w:r>
      <w:bookmarkEnd w:id="73"/>
      <w:bookmarkEnd w:id="74"/>
      <w:bookmarkEnd w:id="75"/>
      <w:bookmarkEnd w:id="76"/>
      <w:r w:rsidRPr="004B704B">
        <w:rPr>
          <w:rStyle w:val="Neupadljivareferenca"/>
          <w:smallCaps w:val="0"/>
          <w:color w:val="2E74B5" w:themeColor="accent1" w:themeShade="BF"/>
        </w:rPr>
        <w:t xml:space="preserve"> </w:t>
      </w:r>
    </w:p>
    <w:p w14:paraId="6E827D8B" w14:textId="77777777" w:rsidR="00EF7B86" w:rsidRPr="004B704B" w:rsidRDefault="00EF7B86" w:rsidP="00E853D2">
      <w:pPr>
        <w:spacing w:after="0"/>
        <w:ind w:right="-22"/>
        <w:jc w:val="both"/>
        <w:rPr>
          <w:rFonts w:asciiTheme="minorHAnsi" w:hAnsiTheme="minorHAnsi" w:cstheme="minorHAnsi"/>
        </w:rPr>
      </w:pPr>
      <w:r w:rsidRPr="004B704B">
        <w:rPr>
          <w:rFonts w:asciiTheme="minorHAnsi" w:hAnsiTheme="minorHAnsi" w:cstheme="minorHAnsi"/>
        </w:rPr>
        <w:t>Nezadovoljna strana može izjavljivanjem žalbe tražiti zaštitu svojih prava pred Državnom komisijom za kontrolu postupaka javne nabave</w:t>
      </w:r>
      <w:r w:rsidR="00640F99" w:rsidRPr="004B704B">
        <w:rPr>
          <w:rFonts w:asciiTheme="minorHAnsi" w:hAnsiTheme="minorHAnsi" w:cstheme="minorHAnsi"/>
        </w:rPr>
        <w:t xml:space="preserve">, </w:t>
      </w:r>
      <w:r w:rsidR="00640F99" w:rsidRPr="004B704B">
        <w:t>Koturaška cesta 43/IV, 10000 Zagreb, Republika Hrvatska.</w:t>
      </w:r>
    </w:p>
    <w:p w14:paraId="1F173502" w14:textId="77777777" w:rsidR="00EF7B86" w:rsidRPr="004B704B" w:rsidRDefault="00EF7B86" w:rsidP="00E853D2">
      <w:pPr>
        <w:spacing w:after="0"/>
        <w:ind w:right="-22"/>
        <w:jc w:val="both"/>
        <w:rPr>
          <w:rFonts w:asciiTheme="minorHAnsi" w:hAnsiTheme="minorHAnsi" w:cstheme="minorHAnsi"/>
        </w:rPr>
      </w:pPr>
      <w:r w:rsidRPr="004B704B">
        <w:rPr>
          <w:rFonts w:asciiTheme="minorHAnsi" w:hAnsiTheme="minorHAnsi" w:cstheme="minorHAnsi"/>
        </w:rPr>
        <w:t>Žalba se izjavljuje Državnoj komisiji</w:t>
      </w:r>
      <w:r w:rsidR="00640F99" w:rsidRPr="004B704B">
        <w:t>.</w:t>
      </w:r>
    </w:p>
    <w:p w14:paraId="58595CC6" w14:textId="77777777" w:rsidR="00EF7B86" w:rsidRPr="004B704B" w:rsidRDefault="00EF7B86" w:rsidP="00E853D2">
      <w:pPr>
        <w:spacing w:after="0"/>
        <w:ind w:right="-22"/>
        <w:jc w:val="both"/>
        <w:rPr>
          <w:rFonts w:asciiTheme="minorHAnsi" w:hAnsiTheme="minorHAnsi" w:cstheme="minorHAnsi"/>
        </w:rPr>
      </w:pPr>
      <w:r w:rsidRPr="004B704B">
        <w:rPr>
          <w:rFonts w:asciiTheme="minorHAnsi" w:hAnsiTheme="minorHAnsi" w:cstheme="minorHAnsi"/>
        </w:rPr>
        <w:t>Žalba se izjavljuje u pisanom obliku. Žalba se dostavlja neposredno, putem ovlaštenog davatelja poštanskih usluga ili elektroničkim sredstvima komunikacije putem međusobno povezanih informacijskih sustava Državne komisije i EOJN RH.</w:t>
      </w:r>
    </w:p>
    <w:p w14:paraId="774909F8" w14:textId="77777777" w:rsidR="00EF7B86" w:rsidRPr="004B704B" w:rsidRDefault="00EF7B86" w:rsidP="00E853D2">
      <w:pPr>
        <w:spacing w:after="0"/>
        <w:ind w:right="-22"/>
        <w:jc w:val="both"/>
        <w:rPr>
          <w:rFonts w:asciiTheme="minorHAnsi" w:hAnsiTheme="minorHAnsi" w:cstheme="minorHAnsi"/>
        </w:rPr>
      </w:pPr>
      <w:r w:rsidRPr="004B704B">
        <w:rPr>
          <w:rFonts w:asciiTheme="minorHAnsi" w:hAnsiTheme="minorHAnsi" w:cstheme="minorHAnsi"/>
        </w:rPr>
        <w:t xml:space="preserve">Istodobno s dostavljanjem žalbe Državnoj komisiji, žalitelj je obvezan primjerak žalbe dostaviti i naručitelju na dokaziv način. </w:t>
      </w:r>
    </w:p>
    <w:p w14:paraId="48105A77" w14:textId="77777777" w:rsidR="00EF7B86" w:rsidRPr="004B704B" w:rsidRDefault="00EF7B86"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 xml:space="preserve">Žalba se izjavljuje u roku od </w:t>
      </w:r>
      <w:r w:rsidRPr="004B704B">
        <w:rPr>
          <w:rFonts w:asciiTheme="minorHAnsi" w:hAnsiTheme="minorHAnsi" w:cstheme="minorHAnsi"/>
          <w:b/>
          <w:bCs/>
        </w:rPr>
        <w:t>10 dana</w:t>
      </w:r>
      <w:r w:rsidRPr="004B704B">
        <w:rPr>
          <w:rFonts w:asciiTheme="minorHAnsi" w:hAnsiTheme="minorHAnsi" w:cstheme="minorHAnsi"/>
          <w:bCs/>
        </w:rPr>
        <w:t>, i to</w:t>
      </w:r>
      <w:r w:rsidRPr="004B704B">
        <w:rPr>
          <w:rFonts w:asciiTheme="minorHAnsi" w:hAnsiTheme="minorHAnsi" w:cstheme="minorHAnsi"/>
        </w:rPr>
        <w:t xml:space="preserve"> od dana:</w:t>
      </w:r>
    </w:p>
    <w:p w14:paraId="366B6C4F" w14:textId="77777777" w:rsidR="00EF7B86" w:rsidRPr="004B704B" w:rsidRDefault="00EF7B86"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w:t>
      </w:r>
      <w:r w:rsidRPr="004B704B">
        <w:rPr>
          <w:rFonts w:asciiTheme="minorHAnsi" w:hAnsiTheme="minorHAnsi" w:cstheme="minorHAnsi"/>
        </w:rPr>
        <w:tab/>
        <w:t>objave poziva na nadmetanje, u odnosu na sadržaj poziva ili dokumentacije o nabavi</w:t>
      </w:r>
    </w:p>
    <w:p w14:paraId="5226EDD0" w14:textId="77777777" w:rsidR="00EF7B86" w:rsidRPr="004B704B" w:rsidRDefault="00EF7B86"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w:t>
      </w:r>
      <w:r w:rsidRPr="004B704B">
        <w:rPr>
          <w:rFonts w:asciiTheme="minorHAnsi" w:hAnsiTheme="minorHAnsi" w:cstheme="minorHAnsi"/>
        </w:rPr>
        <w:tab/>
        <w:t>objave obavijesti o ispravku, u odnosu na sadržaj ispravka</w:t>
      </w:r>
    </w:p>
    <w:p w14:paraId="3A7E199B" w14:textId="77777777" w:rsidR="00EF7B86" w:rsidRPr="004B704B" w:rsidRDefault="00EF7B86"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w:t>
      </w:r>
      <w:r w:rsidRPr="004B704B">
        <w:rPr>
          <w:rFonts w:asciiTheme="minorHAnsi" w:hAnsiTheme="minorHAnsi" w:cstheme="minorHAnsi"/>
        </w:rPr>
        <w:tab/>
        <w:t>objave izmjene dokumentacije o nabavi, u odnosu na sadržaj izmjene dokumentacije</w:t>
      </w:r>
    </w:p>
    <w:p w14:paraId="4627BE47" w14:textId="77777777" w:rsidR="00CD161C" w:rsidRPr="004B704B" w:rsidRDefault="00EF7B86"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w:t>
      </w:r>
      <w:r w:rsidRPr="004B704B">
        <w:rPr>
          <w:rFonts w:asciiTheme="minorHAnsi" w:hAnsiTheme="minorHAnsi" w:cstheme="minorHAnsi"/>
        </w:rPr>
        <w:tab/>
        <w:t xml:space="preserve">otvaranja ponuda u odnosu na propuštanje Naručitelja da valjano odgovori na pravodobno </w:t>
      </w:r>
    </w:p>
    <w:p w14:paraId="1A77F687" w14:textId="77777777" w:rsidR="00CD161C" w:rsidRPr="004B704B" w:rsidRDefault="00CD161C"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 xml:space="preserve">      </w:t>
      </w:r>
      <w:r w:rsidR="00EF7B86" w:rsidRPr="004B704B">
        <w:rPr>
          <w:rFonts w:asciiTheme="minorHAnsi" w:hAnsiTheme="minorHAnsi" w:cstheme="minorHAnsi"/>
        </w:rPr>
        <w:t xml:space="preserve">dostavljen zahtjev dodatne informacije, objašnjenja ili izmjene dokumentacije o nabavi te na </w:t>
      </w:r>
    </w:p>
    <w:p w14:paraId="12A92F5F" w14:textId="181CC35B" w:rsidR="00EF7B86" w:rsidRPr="004B704B" w:rsidRDefault="00CD161C"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 xml:space="preserve">      </w:t>
      </w:r>
      <w:r w:rsidR="00EF7B86" w:rsidRPr="004B704B">
        <w:rPr>
          <w:rFonts w:asciiTheme="minorHAnsi" w:hAnsiTheme="minorHAnsi" w:cstheme="minorHAnsi"/>
        </w:rPr>
        <w:t>postupak otvaranja ponuda</w:t>
      </w:r>
    </w:p>
    <w:p w14:paraId="036D392C" w14:textId="77777777" w:rsidR="00CD161C" w:rsidRPr="004B704B" w:rsidRDefault="00EF7B86"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w:t>
      </w:r>
      <w:r w:rsidRPr="004B704B">
        <w:rPr>
          <w:rFonts w:asciiTheme="minorHAnsi" w:hAnsiTheme="minorHAnsi" w:cstheme="minorHAnsi"/>
        </w:rPr>
        <w:tab/>
        <w:t xml:space="preserve">primitka odluke o odabiru ili poništenju, u odnosu na postupak pregleda, ocjene i odabira ponuda, </w:t>
      </w:r>
    </w:p>
    <w:p w14:paraId="7F8AFDBD" w14:textId="63BD10A4" w:rsidR="00EF7B86" w:rsidRPr="004B704B" w:rsidRDefault="00CD161C" w:rsidP="00E853D2">
      <w:pPr>
        <w:tabs>
          <w:tab w:val="left" w:pos="284"/>
        </w:tabs>
        <w:spacing w:after="0"/>
        <w:ind w:right="-22"/>
        <w:jc w:val="both"/>
        <w:rPr>
          <w:rFonts w:asciiTheme="minorHAnsi" w:hAnsiTheme="minorHAnsi" w:cstheme="minorHAnsi"/>
        </w:rPr>
      </w:pPr>
      <w:r w:rsidRPr="004B704B">
        <w:rPr>
          <w:rFonts w:asciiTheme="minorHAnsi" w:hAnsiTheme="minorHAnsi" w:cstheme="minorHAnsi"/>
        </w:rPr>
        <w:t xml:space="preserve">      </w:t>
      </w:r>
      <w:r w:rsidR="00EF7B86" w:rsidRPr="004B704B">
        <w:rPr>
          <w:rFonts w:asciiTheme="minorHAnsi" w:hAnsiTheme="minorHAnsi" w:cstheme="minorHAnsi"/>
        </w:rPr>
        <w:t>ili razloge poništenja.</w:t>
      </w:r>
    </w:p>
    <w:p w14:paraId="12353EA3" w14:textId="77777777" w:rsidR="00EF7B86" w:rsidRPr="004B704B" w:rsidRDefault="00EF7B86" w:rsidP="00E853D2">
      <w:pPr>
        <w:autoSpaceDE w:val="0"/>
        <w:autoSpaceDN w:val="0"/>
        <w:adjustRightInd w:val="0"/>
        <w:spacing w:after="0"/>
        <w:ind w:right="-22"/>
        <w:jc w:val="both"/>
        <w:rPr>
          <w:rFonts w:asciiTheme="minorHAnsi" w:hAnsiTheme="minorHAnsi" w:cstheme="minorHAnsi"/>
        </w:rPr>
      </w:pPr>
      <w:r w:rsidRPr="004B704B">
        <w:rPr>
          <w:rFonts w:asciiTheme="minorHAnsi" w:hAnsiTheme="minorHAnsi" w:cstheme="minorHAnsi"/>
        </w:rPr>
        <w:t>Žalitelj koji je propustio izjaviti žalbu u određenoj fazi otvorenog postupka javne nabave sukladno gore navedenim opcijama nema pravo na žalbu u kasnijoj fazi postupka za prethodnu fazu.</w:t>
      </w:r>
    </w:p>
    <w:p w14:paraId="59E30459" w14:textId="0B9B74BE" w:rsidR="00EF7B86" w:rsidRPr="004B704B" w:rsidRDefault="00EF7B86" w:rsidP="00CD161C">
      <w:pPr>
        <w:autoSpaceDE w:val="0"/>
        <w:autoSpaceDN w:val="0"/>
        <w:adjustRightInd w:val="0"/>
        <w:ind w:right="-22"/>
        <w:jc w:val="both"/>
        <w:rPr>
          <w:rStyle w:val="Neupadljivareferenca"/>
          <w:rFonts w:asciiTheme="minorHAnsi" w:hAnsiTheme="minorHAnsi" w:cstheme="minorHAnsi"/>
          <w:smallCaps w:val="0"/>
          <w:color w:val="auto"/>
        </w:rPr>
      </w:pPr>
      <w:r w:rsidRPr="004B704B">
        <w:rPr>
          <w:rFonts w:asciiTheme="minorHAnsi" w:hAnsiTheme="minorHAnsi" w:cstheme="minorHAnsi"/>
        </w:rPr>
        <w:t xml:space="preserve">Žalba mora sadržavati najmanje podatke i dokaze navedene u </w:t>
      </w:r>
      <w:r w:rsidR="00D53808">
        <w:rPr>
          <w:rFonts w:asciiTheme="minorHAnsi" w:hAnsiTheme="minorHAnsi" w:cstheme="minorHAnsi"/>
        </w:rPr>
        <w:t xml:space="preserve">čl. </w:t>
      </w:r>
      <w:r w:rsidR="00FF39AB" w:rsidRPr="004B704B">
        <w:rPr>
          <w:rFonts w:asciiTheme="minorHAnsi" w:hAnsiTheme="minorHAnsi" w:cstheme="minorHAnsi"/>
        </w:rPr>
        <w:t xml:space="preserve"> </w:t>
      </w:r>
      <w:r w:rsidRPr="004B704B">
        <w:rPr>
          <w:rFonts w:asciiTheme="minorHAnsi" w:hAnsiTheme="minorHAnsi" w:cstheme="minorHAnsi"/>
        </w:rPr>
        <w:t xml:space="preserve">420. </w:t>
      </w:r>
      <w:r w:rsidR="00114732" w:rsidRPr="004B704B">
        <w:t>ZJN 2016</w:t>
      </w:r>
      <w:r w:rsidR="00176179" w:rsidRPr="004B704B">
        <w:rPr>
          <w:rFonts w:asciiTheme="minorHAnsi" w:hAnsiTheme="minorHAnsi" w:cstheme="minorHAnsi"/>
        </w:rPr>
        <w:t>, a žalbeni postupak provodi se načelima javne nabave i upravnog postupka.</w:t>
      </w:r>
    </w:p>
    <w:p w14:paraId="752AA66A" w14:textId="77777777" w:rsidR="00EF7B86" w:rsidRPr="004B704B" w:rsidRDefault="00EF7B86" w:rsidP="00020D65">
      <w:pPr>
        <w:pStyle w:val="Naslov2"/>
        <w:rPr>
          <w:rStyle w:val="Neupadljivareferenca"/>
          <w:smallCaps w:val="0"/>
          <w:color w:val="2E74B5" w:themeColor="accent1" w:themeShade="BF"/>
        </w:rPr>
      </w:pPr>
      <w:bookmarkStart w:id="77" w:name="_Toc11740438"/>
      <w:r w:rsidRPr="004B704B">
        <w:rPr>
          <w:rStyle w:val="Neupadljivareferenca"/>
          <w:smallCaps w:val="0"/>
          <w:color w:val="2E74B5" w:themeColor="accent1" w:themeShade="BF"/>
        </w:rPr>
        <w:t>Završne odredbe</w:t>
      </w:r>
      <w:bookmarkEnd w:id="77"/>
      <w:r w:rsidRPr="004B704B">
        <w:rPr>
          <w:rStyle w:val="Neupadljivareferenca"/>
          <w:smallCaps w:val="0"/>
          <w:color w:val="2E74B5" w:themeColor="accent1" w:themeShade="BF"/>
        </w:rPr>
        <w:t xml:space="preserve"> </w:t>
      </w:r>
    </w:p>
    <w:p w14:paraId="003F39C8" w14:textId="5AEB144C" w:rsidR="00EF7B86" w:rsidRPr="004B704B" w:rsidRDefault="00EF7B86" w:rsidP="00E853D2">
      <w:pPr>
        <w:tabs>
          <w:tab w:val="left" w:pos="495"/>
        </w:tabs>
        <w:ind w:right="-22"/>
        <w:jc w:val="both"/>
        <w:rPr>
          <w:rFonts w:asciiTheme="minorHAnsi" w:hAnsiTheme="minorHAnsi" w:cstheme="minorHAnsi"/>
        </w:rPr>
      </w:pPr>
      <w:r w:rsidRPr="004B704B">
        <w:rPr>
          <w:rFonts w:asciiTheme="minorHAnsi" w:hAnsiTheme="minorHAnsi" w:cstheme="minorHAnsi"/>
        </w:rPr>
        <w:t xml:space="preserve">Za sve što nije regulirano dokumentacijom o nabavi primjenjuju se odredbe </w:t>
      </w:r>
      <w:r w:rsidR="00114732" w:rsidRPr="004B704B">
        <w:t>ZJN 2016</w:t>
      </w:r>
      <w:r w:rsidRPr="004B704B">
        <w:rPr>
          <w:rFonts w:asciiTheme="minorHAnsi" w:hAnsiTheme="minorHAnsi" w:cstheme="minorHAnsi"/>
        </w:rPr>
        <w:t xml:space="preserve"> i podzakonski propisi doneseni temeljem istog.</w:t>
      </w:r>
      <w:r w:rsidR="00D40882" w:rsidRPr="004B704B">
        <w:rPr>
          <w:rFonts w:asciiTheme="minorHAnsi" w:hAnsiTheme="minorHAnsi" w:cstheme="minorHAnsi"/>
        </w:rPr>
        <w:t xml:space="preserve"> </w:t>
      </w:r>
    </w:p>
    <w:p w14:paraId="14985825" w14:textId="77777777" w:rsidR="0058052F" w:rsidRPr="004B704B" w:rsidRDefault="0058052F" w:rsidP="00E853D2">
      <w:pPr>
        <w:tabs>
          <w:tab w:val="left" w:pos="495"/>
        </w:tabs>
        <w:ind w:right="-22"/>
        <w:jc w:val="both"/>
        <w:rPr>
          <w:rFonts w:asciiTheme="minorHAnsi" w:hAnsiTheme="minorHAnsi" w:cstheme="minorHAnsi"/>
        </w:rPr>
      </w:pPr>
    </w:p>
    <w:p w14:paraId="1289A5D1" w14:textId="287189EB" w:rsidR="00445B7C" w:rsidRPr="004B704B" w:rsidRDefault="00445B7C" w:rsidP="00AB2715">
      <w:pPr>
        <w:pStyle w:val="t-9-8"/>
        <w:rPr>
          <w:rFonts w:asciiTheme="minorHAnsi" w:eastAsia="DengXian" w:hAnsiTheme="minorHAnsi" w:cstheme="minorHAnsi"/>
          <w:sz w:val="22"/>
          <w:szCs w:val="22"/>
          <w:lang w:eastAsia="zh-CN"/>
        </w:rPr>
      </w:pPr>
    </w:p>
    <w:p w14:paraId="26C4D3AA" w14:textId="1D1F9CF5" w:rsidR="00D40882" w:rsidRPr="004B704B" w:rsidRDefault="00D40882" w:rsidP="00AB2715">
      <w:pPr>
        <w:pStyle w:val="t-9-8"/>
        <w:rPr>
          <w:rFonts w:asciiTheme="minorHAnsi" w:eastAsia="DengXian" w:hAnsiTheme="minorHAnsi" w:cstheme="minorHAnsi"/>
          <w:sz w:val="22"/>
          <w:szCs w:val="22"/>
          <w:lang w:eastAsia="zh-CN"/>
        </w:rPr>
      </w:pPr>
    </w:p>
    <w:p w14:paraId="412EA407" w14:textId="77777777" w:rsidR="0091678B" w:rsidRDefault="0091678B" w:rsidP="00CD161C">
      <w:pPr>
        <w:pStyle w:val="t-9-8"/>
        <w:jc w:val="right"/>
        <w:rPr>
          <w:rFonts w:ascii="Calibri" w:hAnsi="Calibri"/>
          <w:i/>
          <w:color w:val="808080" w:themeColor="background1" w:themeShade="80"/>
          <w:sz w:val="22"/>
          <w:szCs w:val="22"/>
        </w:rPr>
      </w:pPr>
    </w:p>
    <w:p w14:paraId="20A2E0FB" w14:textId="1F55FF44" w:rsidR="00F15B69" w:rsidRPr="004B704B" w:rsidRDefault="00F15B69" w:rsidP="00CD161C">
      <w:pPr>
        <w:pStyle w:val="t-9-8"/>
        <w:jc w:val="right"/>
        <w:rPr>
          <w:rFonts w:ascii="Calibri" w:hAnsi="Calibri"/>
          <w:i/>
          <w:color w:val="808080" w:themeColor="background1" w:themeShade="80"/>
          <w:sz w:val="22"/>
          <w:szCs w:val="22"/>
        </w:rPr>
      </w:pPr>
      <w:r w:rsidRPr="004B704B">
        <w:rPr>
          <w:rFonts w:ascii="Calibri" w:hAnsi="Calibri"/>
          <w:i/>
          <w:color w:val="808080" w:themeColor="background1" w:themeShade="80"/>
          <w:sz w:val="22"/>
          <w:szCs w:val="22"/>
        </w:rPr>
        <w:lastRenderedPageBreak/>
        <w:t>Prilog 1</w:t>
      </w:r>
    </w:p>
    <w:p w14:paraId="239DB7C8" w14:textId="77777777" w:rsidR="00F15B69" w:rsidRPr="004B704B" w:rsidRDefault="00F15B69" w:rsidP="00F15B69">
      <w:pPr>
        <w:pStyle w:val="t-9-8"/>
        <w:spacing w:after="0"/>
        <w:jc w:val="center"/>
        <w:rPr>
          <w:rFonts w:ascii="Calibri" w:hAnsi="Calibri"/>
          <w:b/>
          <w:sz w:val="22"/>
          <w:szCs w:val="22"/>
        </w:rPr>
      </w:pPr>
      <w:r w:rsidRPr="004B704B">
        <w:rPr>
          <w:rFonts w:ascii="Calibri" w:hAnsi="Calibri"/>
          <w:b/>
          <w:sz w:val="22"/>
          <w:szCs w:val="22"/>
        </w:rPr>
        <w:t>Izjava o prihvaćanju općih i posebnih uvjeta iz dokumentacije o nabavi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956"/>
      </w:tblGrid>
      <w:tr w:rsidR="00F15B69" w:rsidRPr="004B704B" w14:paraId="1A1AF86C" w14:textId="77777777" w:rsidTr="007E3B0B">
        <w:tc>
          <w:tcPr>
            <w:tcW w:w="4106" w:type="dxa"/>
            <w:shd w:val="clear" w:color="auto" w:fill="auto"/>
          </w:tcPr>
          <w:p w14:paraId="74A03447" w14:textId="3E451FDE" w:rsidR="00F15B69" w:rsidRPr="004B704B" w:rsidRDefault="00F15B69" w:rsidP="00681535">
            <w:pPr>
              <w:pStyle w:val="t-9-8"/>
              <w:spacing w:after="0"/>
              <w:jc w:val="both"/>
              <w:rPr>
                <w:rFonts w:ascii="Calibri" w:hAnsi="Calibri"/>
                <w:sz w:val="22"/>
                <w:szCs w:val="22"/>
              </w:rPr>
            </w:pPr>
            <w:r w:rsidRPr="004B704B">
              <w:rPr>
                <w:rFonts w:ascii="Calibri" w:hAnsi="Calibri"/>
                <w:sz w:val="22"/>
                <w:szCs w:val="22"/>
              </w:rPr>
              <w:t xml:space="preserve">Naziv i sjedište </w:t>
            </w:r>
            <w:r w:rsidR="001716C0" w:rsidRPr="004B704B">
              <w:rPr>
                <w:rFonts w:ascii="Calibri" w:hAnsi="Calibri"/>
                <w:sz w:val="22"/>
                <w:szCs w:val="22"/>
              </w:rPr>
              <w:t>P</w:t>
            </w:r>
            <w:r w:rsidRPr="004B704B">
              <w:rPr>
                <w:rFonts w:ascii="Calibri" w:hAnsi="Calibri"/>
                <w:sz w:val="22"/>
                <w:szCs w:val="22"/>
              </w:rPr>
              <w:t>onuditelja:</w:t>
            </w:r>
          </w:p>
        </w:tc>
        <w:tc>
          <w:tcPr>
            <w:tcW w:w="4956" w:type="dxa"/>
            <w:shd w:val="clear" w:color="auto" w:fill="auto"/>
          </w:tcPr>
          <w:p w14:paraId="41028E54" w14:textId="77777777" w:rsidR="00F15B69" w:rsidRPr="004B704B" w:rsidRDefault="00F15B69" w:rsidP="00681535">
            <w:pPr>
              <w:pStyle w:val="t-9-8"/>
              <w:spacing w:after="0"/>
              <w:jc w:val="both"/>
              <w:rPr>
                <w:rFonts w:ascii="Calibri" w:hAnsi="Calibri"/>
                <w:sz w:val="22"/>
                <w:szCs w:val="22"/>
              </w:rPr>
            </w:pPr>
          </w:p>
        </w:tc>
      </w:tr>
      <w:tr w:rsidR="00F15B69" w:rsidRPr="004B704B" w14:paraId="113A2DAB" w14:textId="77777777" w:rsidTr="007E3B0B">
        <w:tc>
          <w:tcPr>
            <w:tcW w:w="4106" w:type="dxa"/>
            <w:shd w:val="clear" w:color="auto" w:fill="auto"/>
          </w:tcPr>
          <w:p w14:paraId="17B8FACA" w14:textId="77777777" w:rsidR="00F15B69" w:rsidRPr="004B704B" w:rsidRDefault="00F15B69" w:rsidP="00681535">
            <w:pPr>
              <w:pStyle w:val="t-9-8"/>
              <w:spacing w:after="0"/>
              <w:jc w:val="both"/>
              <w:rPr>
                <w:rFonts w:ascii="Calibri" w:hAnsi="Calibri"/>
                <w:sz w:val="22"/>
                <w:szCs w:val="22"/>
              </w:rPr>
            </w:pPr>
            <w:r w:rsidRPr="004B704B">
              <w:rPr>
                <w:rFonts w:ascii="Calibri" w:hAnsi="Calibri"/>
                <w:sz w:val="22"/>
                <w:szCs w:val="22"/>
              </w:rPr>
              <w:t>Adresa:</w:t>
            </w:r>
          </w:p>
        </w:tc>
        <w:tc>
          <w:tcPr>
            <w:tcW w:w="4956" w:type="dxa"/>
            <w:shd w:val="clear" w:color="auto" w:fill="auto"/>
          </w:tcPr>
          <w:p w14:paraId="2E79C9A9" w14:textId="77777777" w:rsidR="00F15B69" w:rsidRPr="004B704B" w:rsidRDefault="00F15B69" w:rsidP="00681535">
            <w:pPr>
              <w:pStyle w:val="t-9-8"/>
              <w:spacing w:after="0"/>
              <w:jc w:val="both"/>
              <w:rPr>
                <w:rFonts w:ascii="Calibri" w:hAnsi="Calibri"/>
                <w:sz w:val="22"/>
                <w:szCs w:val="22"/>
              </w:rPr>
            </w:pPr>
          </w:p>
        </w:tc>
      </w:tr>
      <w:tr w:rsidR="00F15B69" w:rsidRPr="004B704B" w14:paraId="11D3FA68" w14:textId="77777777" w:rsidTr="007E3B0B">
        <w:tc>
          <w:tcPr>
            <w:tcW w:w="4106" w:type="dxa"/>
            <w:shd w:val="clear" w:color="auto" w:fill="auto"/>
          </w:tcPr>
          <w:p w14:paraId="7FF6A15B" w14:textId="77777777" w:rsidR="00F15B69" w:rsidRPr="004B704B" w:rsidRDefault="00F15B69" w:rsidP="00681535">
            <w:pPr>
              <w:pStyle w:val="t-9-8"/>
              <w:spacing w:after="0"/>
              <w:jc w:val="both"/>
              <w:rPr>
                <w:rFonts w:ascii="Calibri" w:hAnsi="Calibri"/>
                <w:sz w:val="22"/>
                <w:szCs w:val="22"/>
              </w:rPr>
            </w:pPr>
            <w:r w:rsidRPr="004B704B">
              <w:rPr>
                <w:rFonts w:ascii="Calibri" w:hAnsi="Calibri"/>
                <w:sz w:val="22"/>
                <w:szCs w:val="22"/>
              </w:rPr>
              <w:t>OIB:</w:t>
            </w:r>
          </w:p>
        </w:tc>
        <w:tc>
          <w:tcPr>
            <w:tcW w:w="4956" w:type="dxa"/>
            <w:shd w:val="clear" w:color="auto" w:fill="auto"/>
          </w:tcPr>
          <w:p w14:paraId="33990EA7" w14:textId="77777777" w:rsidR="00F15B69" w:rsidRPr="004B704B" w:rsidRDefault="00F15B69" w:rsidP="00681535">
            <w:pPr>
              <w:pStyle w:val="t-9-8"/>
              <w:spacing w:after="0"/>
              <w:jc w:val="both"/>
              <w:rPr>
                <w:rFonts w:ascii="Calibri" w:hAnsi="Calibri"/>
                <w:sz w:val="22"/>
                <w:szCs w:val="22"/>
              </w:rPr>
            </w:pPr>
          </w:p>
        </w:tc>
      </w:tr>
      <w:tr w:rsidR="00F15B69" w:rsidRPr="004B704B" w14:paraId="388CE6AF" w14:textId="77777777" w:rsidTr="007E3B0B">
        <w:trPr>
          <w:trHeight w:val="891"/>
        </w:trPr>
        <w:tc>
          <w:tcPr>
            <w:tcW w:w="4106" w:type="dxa"/>
            <w:shd w:val="clear" w:color="auto" w:fill="auto"/>
          </w:tcPr>
          <w:p w14:paraId="0C3A242D" w14:textId="77777777" w:rsidR="00F15B69" w:rsidRPr="004B704B" w:rsidRDefault="00F15B69" w:rsidP="00681535">
            <w:pPr>
              <w:pStyle w:val="t-9-8"/>
              <w:spacing w:after="0"/>
              <w:jc w:val="both"/>
              <w:rPr>
                <w:rFonts w:ascii="Calibri" w:hAnsi="Calibri"/>
                <w:sz w:val="22"/>
                <w:szCs w:val="22"/>
              </w:rPr>
            </w:pPr>
            <w:r w:rsidRPr="004B704B">
              <w:rPr>
                <w:rFonts w:ascii="Calibri" w:hAnsi="Calibri"/>
                <w:sz w:val="22"/>
                <w:szCs w:val="22"/>
              </w:rPr>
              <w:t>Ime, prezime i funkcija ovlaštene osobe/a</w:t>
            </w:r>
          </w:p>
        </w:tc>
        <w:tc>
          <w:tcPr>
            <w:tcW w:w="4956" w:type="dxa"/>
            <w:shd w:val="clear" w:color="auto" w:fill="auto"/>
          </w:tcPr>
          <w:p w14:paraId="2D8A9543" w14:textId="77777777" w:rsidR="00F15B69" w:rsidRPr="004B704B" w:rsidRDefault="00F15B69" w:rsidP="00681535">
            <w:pPr>
              <w:pStyle w:val="t-9-8"/>
              <w:spacing w:after="0"/>
              <w:jc w:val="both"/>
              <w:rPr>
                <w:rFonts w:ascii="Calibri" w:hAnsi="Calibri"/>
                <w:sz w:val="22"/>
                <w:szCs w:val="22"/>
              </w:rPr>
            </w:pPr>
          </w:p>
        </w:tc>
      </w:tr>
    </w:tbl>
    <w:p w14:paraId="107A9C06" w14:textId="77777777" w:rsidR="00F15B69" w:rsidRPr="004B704B" w:rsidRDefault="00F15B69" w:rsidP="00F15B69">
      <w:pPr>
        <w:pStyle w:val="t-9-8"/>
        <w:spacing w:after="0"/>
        <w:jc w:val="both"/>
        <w:rPr>
          <w:rFonts w:ascii="Calibri" w:hAnsi="Calibri"/>
          <w:sz w:val="22"/>
          <w:szCs w:val="22"/>
        </w:rPr>
      </w:pPr>
      <w:r w:rsidRPr="004B704B">
        <w:rPr>
          <w:rFonts w:ascii="Calibri" w:hAnsi="Calibri"/>
          <w:sz w:val="22"/>
          <w:szCs w:val="22"/>
        </w:rPr>
        <w:t>Osoba ovlaštena za zastupanje gospodarskog subjekta daje slijedeću</w:t>
      </w:r>
    </w:p>
    <w:p w14:paraId="4AC03A7E" w14:textId="77777777" w:rsidR="00F15B69" w:rsidRPr="004B704B" w:rsidRDefault="00F15B69" w:rsidP="00F15B69">
      <w:pPr>
        <w:pStyle w:val="t-9-8"/>
        <w:spacing w:after="0"/>
        <w:jc w:val="center"/>
        <w:rPr>
          <w:rFonts w:ascii="Calibri" w:hAnsi="Calibri"/>
          <w:b/>
          <w:sz w:val="22"/>
          <w:szCs w:val="22"/>
        </w:rPr>
      </w:pPr>
      <w:r w:rsidRPr="004B704B">
        <w:rPr>
          <w:rFonts w:ascii="Calibri" w:hAnsi="Calibri"/>
          <w:b/>
          <w:sz w:val="22"/>
          <w:szCs w:val="22"/>
        </w:rPr>
        <w:t>I Z J A V U</w:t>
      </w:r>
    </w:p>
    <w:p w14:paraId="4B90C2F9" w14:textId="77777777" w:rsidR="002421F1" w:rsidRPr="004B704B" w:rsidRDefault="00F15B69" w:rsidP="002421F1">
      <w:pPr>
        <w:pStyle w:val="Bezproreda"/>
      </w:pPr>
      <w:r w:rsidRPr="004B704B">
        <w:t>Ja, __________________________________________________________________________________</w:t>
      </w:r>
    </w:p>
    <w:p w14:paraId="0B94A413" w14:textId="74D4EC5F" w:rsidR="00F15B69" w:rsidRPr="004B704B" w:rsidRDefault="00F15B69" w:rsidP="00445B7C">
      <w:pPr>
        <w:pStyle w:val="Bezproreda"/>
        <w:jc w:val="center"/>
        <w:rPr>
          <w:i/>
          <w:color w:val="A6A6A6" w:themeColor="background1" w:themeShade="A6"/>
          <w:sz w:val="16"/>
          <w:szCs w:val="16"/>
        </w:rPr>
      </w:pPr>
      <w:r w:rsidRPr="004B704B">
        <w:rPr>
          <w:i/>
          <w:color w:val="A6A6A6" w:themeColor="background1" w:themeShade="A6"/>
          <w:sz w:val="16"/>
          <w:szCs w:val="16"/>
        </w:rPr>
        <w:t xml:space="preserve">(Ime i prezime, </w:t>
      </w:r>
      <w:r w:rsidR="007E3B0B" w:rsidRPr="004B704B">
        <w:rPr>
          <w:i/>
          <w:color w:val="A6A6A6" w:themeColor="background1" w:themeShade="A6"/>
          <w:sz w:val="16"/>
          <w:szCs w:val="16"/>
        </w:rPr>
        <w:t xml:space="preserve">OIB </w:t>
      </w:r>
      <w:r w:rsidRPr="004B704B">
        <w:rPr>
          <w:i/>
          <w:color w:val="A6A6A6" w:themeColor="background1" w:themeShade="A6"/>
          <w:sz w:val="16"/>
          <w:szCs w:val="16"/>
        </w:rPr>
        <w:t xml:space="preserve"> i adresa stanovanja)</w:t>
      </w:r>
    </w:p>
    <w:p w14:paraId="606729AB" w14:textId="77777777" w:rsidR="00F15B69" w:rsidRPr="004B704B" w:rsidRDefault="00F15B69" w:rsidP="00F15B69">
      <w:pPr>
        <w:pStyle w:val="t-9-8"/>
        <w:spacing w:after="0"/>
        <w:jc w:val="both"/>
        <w:rPr>
          <w:rFonts w:ascii="Calibri" w:hAnsi="Calibri"/>
          <w:sz w:val="22"/>
          <w:szCs w:val="22"/>
        </w:rPr>
      </w:pPr>
      <w:r w:rsidRPr="004B704B">
        <w:rPr>
          <w:rFonts w:ascii="Calibri" w:hAnsi="Calibri"/>
          <w:sz w:val="22"/>
          <w:szCs w:val="22"/>
        </w:rPr>
        <w:t>__________________________________________________________________________________</w:t>
      </w:r>
    </w:p>
    <w:p w14:paraId="70B66ADF" w14:textId="77777777" w:rsidR="00F15B69" w:rsidRPr="004B704B" w:rsidRDefault="00F15B69" w:rsidP="00F15B69">
      <w:pPr>
        <w:pStyle w:val="t-9-8"/>
        <w:spacing w:after="0"/>
        <w:jc w:val="both"/>
        <w:rPr>
          <w:rFonts w:ascii="Calibri" w:hAnsi="Calibri"/>
          <w:sz w:val="22"/>
          <w:szCs w:val="22"/>
        </w:rPr>
      </w:pPr>
      <w:r w:rsidRPr="004B704B">
        <w:rPr>
          <w:rFonts w:ascii="Calibri" w:hAnsi="Calibri"/>
          <w:sz w:val="22"/>
          <w:szCs w:val="22"/>
        </w:rPr>
        <w:t>__________________________________________________________________________________</w:t>
      </w:r>
    </w:p>
    <w:p w14:paraId="212EE07A" w14:textId="77777777" w:rsidR="00F15B69" w:rsidRPr="004B704B" w:rsidRDefault="00F15B69" w:rsidP="00F15B69">
      <w:pPr>
        <w:pStyle w:val="t-9-8"/>
        <w:spacing w:after="0"/>
        <w:jc w:val="both"/>
        <w:rPr>
          <w:rFonts w:ascii="Calibri" w:hAnsi="Calibri"/>
          <w:sz w:val="22"/>
          <w:szCs w:val="22"/>
        </w:rPr>
      </w:pPr>
      <w:r w:rsidRPr="004B704B">
        <w:rPr>
          <w:rFonts w:ascii="Calibri" w:hAnsi="Calibri"/>
          <w:sz w:val="22"/>
          <w:szCs w:val="22"/>
        </w:rPr>
        <w:t>odgovorno izjavljujem da su mi poznate odredbe iz dokumentacije o nabavi i da prihvaćam sve opće i posebne uvjete nadmetanja propisane tom dokumentacijom. Izjavljujem da će Ponuditelj</w:t>
      </w:r>
    </w:p>
    <w:p w14:paraId="5D17F684" w14:textId="4CE4F598" w:rsidR="00F15B69" w:rsidRPr="004B704B" w:rsidRDefault="00F15B69" w:rsidP="00445B7C">
      <w:pPr>
        <w:pStyle w:val="t-9-8"/>
        <w:spacing w:before="0" w:beforeAutospacing="0" w:after="0"/>
        <w:jc w:val="center"/>
        <w:rPr>
          <w:rFonts w:ascii="Calibri" w:hAnsi="Calibri"/>
          <w:i/>
          <w:color w:val="A6A6A6" w:themeColor="background1" w:themeShade="A6"/>
          <w:sz w:val="16"/>
          <w:szCs w:val="16"/>
        </w:rPr>
      </w:pPr>
      <w:r w:rsidRPr="004B704B">
        <w:rPr>
          <w:rFonts w:ascii="Calibri" w:hAnsi="Calibri"/>
          <w:i/>
          <w:color w:val="A6A6A6" w:themeColor="background1" w:themeShade="A6"/>
          <w:sz w:val="16"/>
          <w:szCs w:val="16"/>
        </w:rPr>
        <w:t>__________________________________________________________________________________</w:t>
      </w:r>
      <w:r w:rsidR="00445B7C" w:rsidRPr="004B704B">
        <w:rPr>
          <w:rFonts w:ascii="Calibri" w:hAnsi="Calibri"/>
          <w:i/>
          <w:color w:val="A6A6A6" w:themeColor="background1" w:themeShade="A6"/>
          <w:sz w:val="16"/>
          <w:szCs w:val="16"/>
        </w:rPr>
        <w:t xml:space="preserve">                                                                       (Naziv i sjedište gospodarskog subjekta)</w:t>
      </w:r>
    </w:p>
    <w:p w14:paraId="7B58FD17" w14:textId="77777777" w:rsidR="00F15B69" w:rsidRPr="004B704B" w:rsidRDefault="00F15B69" w:rsidP="00F15B69">
      <w:pPr>
        <w:pStyle w:val="t-9-8"/>
        <w:spacing w:after="0"/>
        <w:jc w:val="both"/>
        <w:rPr>
          <w:rFonts w:ascii="Calibri" w:hAnsi="Calibri"/>
          <w:sz w:val="22"/>
          <w:szCs w:val="22"/>
        </w:rPr>
      </w:pPr>
      <w:r w:rsidRPr="004B704B">
        <w:rPr>
          <w:rFonts w:ascii="Calibri" w:hAnsi="Calibri"/>
          <w:sz w:val="22"/>
          <w:szCs w:val="22"/>
        </w:rPr>
        <w:t>izvršiti predmet nabave u skladu s tim odredbama i za cijenu koju je naveo u ponudi.</w:t>
      </w:r>
    </w:p>
    <w:p w14:paraId="285C4B02" w14:textId="77777777" w:rsidR="002421F1" w:rsidRPr="004B704B" w:rsidRDefault="002421F1" w:rsidP="002421F1">
      <w:pPr>
        <w:pStyle w:val="Bezproreda"/>
        <w:rPr>
          <w:color w:val="000000"/>
        </w:rPr>
      </w:pPr>
    </w:p>
    <w:p w14:paraId="6D3EAFA0" w14:textId="5E215082" w:rsidR="00445B7C" w:rsidRPr="004B704B" w:rsidRDefault="00445B7C" w:rsidP="00445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r w:rsidRPr="004B704B">
        <w:t xml:space="preserve">U _____________  dana </w:t>
      </w:r>
      <w:r w:rsidR="00D40882" w:rsidRPr="004B704B">
        <w:t xml:space="preserve">___________ </w:t>
      </w:r>
      <w:r w:rsidRPr="004B704B">
        <w:t xml:space="preserve"> godine</w:t>
      </w:r>
    </w:p>
    <w:p w14:paraId="18E46EAF" w14:textId="076399E2" w:rsidR="00445B7C" w:rsidRPr="004B704B" w:rsidRDefault="00D63E76" w:rsidP="00445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i/>
          <w:color w:val="7F7F7F"/>
          <w:sz w:val="16"/>
          <w:szCs w:val="16"/>
        </w:rPr>
      </w:pPr>
      <w:r w:rsidRPr="004B704B">
        <w:rPr>
          <w:sz w:val="16"/>
          <w:szCs w:val="16"/>
        </w:rPr>
        <w:t xml:space="preserve">            </w:t>
      </w:r>
      <w:r w:rsidR="00445B7C" w:rsidRPr="004B704B">
        <w:rPr>
          <w:sz w:val="16"/>
          <w:szCs w:val="16"/>
        </w:rPr>
        <w:t xml:space="preserve">  </w:t>
      </w:r>
      <w:r w:rsidR="00445B7C" w:rsidRPr="004B704B">
        <w:rPr>
          <w:i/>
          <w:color w:val="7F7F7F"/>
          <w:sz w:val="16"/>
          <w:szCs w:val="16"/>
        </w:rPr>
        <w:t xml:space="preserve">(mjesto)              </w:t>
      </w:r>
      <w:r w:rsidRPr="004B704B">
        <w:rPr>
          <w:i/>
          <w:color w:val="7F7F7F"/>
          <w:sz w:val="16"/>
          <w:szCs w:val="16"/>
        </w:rPr>
        <w:t xml:space="preserve">                       </w:t>
      </w:r>
      <w:r w:rsidR="00445B7C" w:rsidRPr="004B704B">
        <w:rPr>
          <w:i/>
          <w:color w:val="7F7F7F"/>
          <w:sz w:val="16"/>
          <w:szCs w:val="16"/>
        </w:rPr>
        <w:t xml:space="preserve">   (datum)</w:t>
      </w:r>
    </w:p>
    <w:p w14:paraId="7C02B08C" w14:textId="77777777" w:rsidR="007E3B0B" w:rsidRPr="004B704B" w:rsidRDefault="007E3B0B" w:rsidP="00445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9629142" w14:textId="77777777" w:rsidR="007E3B0B" w:rsidRPr="004B704B" w:rsidRDefault="007E3B0B" w:rsidP="00445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0E76F63C" w14:textId="0E3BDB8E" w:rsidR="00445B7C" w:rsidRPr="004B704B" w:rsidRDefault="00445B7C" w:rsidP="00445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B704B">
        <w:t>ZA PONUDITELJA:</w:t>
      </w:r>
    </w:p>
    <w:p w14:paraId="04D11A4A" w14:textId="48BE1D88" w:rsidR="00445B7C" w:rsidRPr="004B704B" w:rsidRDefault="00445B7C" w:rsidP="00445B7C">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both"/>
      </w:pPr>
      <w:r w:rsidRPr="004B704B">
        <w:t>_________________________________</w:t>
      </w:r>
      <w:r w:rsidRPr="004B704B">
        <w:tab/>
        <w:t xml:space="preserve">     </w:t>
      </w:r>
      <w:r w:rsidRPr="004B704B">
        <w:tab/>
      </w:r>
      <w:r w:rsidRPr="004B704B">
        <w:tab/>
        <w:t xml:space="preserve">                 </w:t>
      </w:r>
      <w:r w:rsidR="007E3B0B" w:rsidRPr="004B704B">
        <w:t xml:space="preserve">             </w:t>
      </w:r>
      <w:r w:rsidRPr="004B704B">
        <w:t xml:space="preserve">   M.P.</w:t>
      </w:r>
    </w:p>
    <w:p w14:paraId="64EA4F17" w14:textId="6D918DCD" w:rsidR="00445B7C" w:rsidRPr="004B704B" w:rsidRDefault="00D63E76" w:rsidP="00445B7C">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both"/>
        <w:rPr>
          <w:sz w:val="16"/>
          <w:szCs w:val="16"/>
        </w:rPr>
      </w:pPr>
      <w:r w:rsidRPr="004B704B">
        <w:rPr>
          <w:i/>
          <w:color w:val="7F7F7F"/>
          <w:sz w:val="16"/>
          <w:szCs w:val="16"/>
        </w:rPr>
        <w:t xml:space="preserve">         </w:t>
      </w:r>
      <w:r w:rsidR="00445B7C" w:rsidRPr="004B704B">
        <w:rPr>
          <w:i/>
          <w:color w:val="7F7F7F"/>
          <w:sz w:val="16"/>
          <w:szCs w:val="16"/>
        </w:rPr>
        <w:t xml:space="preserve"> (potpis ovlaštene/ih osobe/a Ponuditelja)                </w:t>
      </w:r>
      <w:r w:rsidR="007E3B0B" w:rsidRPr="004B704B">
        <w:rPr>
          <w:i/>
          <w:color w:val="7F7F7F"/>
          <w:sz w:val="16"/>
          <w:szCs w:val="16"/>
        </w:rPr>
        <w:t xml:space="preserve">            </w:t>
      </w:r>
      <w:r w:rsidRPr="004B704B">
        <w:rPr>
          <w:i/>
          <w:color w:val="7F7F7F"/>
          <w:sz w:val="16"/>
          <w:szCs w:val="16"/>
        </w:rPr>
        <w:t xml:space="preserve">                          </w:t>
      </w:r>
      <w:r w:rsidR="007E3B0B" w:rsidRPr="004B704B">
        <w:rPr>
          <w:i/>
          <w:color w:val="7F7F7F"/>
          <w:sz w:val="16"/>
          <w:szCs w:val="16"/>
        </w:rPr>
        <w:t xml:space="preserve"> </w:t>
      </w:r>
      <w:r w:rsidR="00445B7C" w:rsidRPr="004B704B">
        <w:rPr>
          <w:i/>
          <w:color w:val="7F7F7F"/>
          <w:sz w:val="16"/>
          <w:szCs w:val="16"/>
        </w:rPr>
        <w:t xml:space="preserve">        (pečat ovlaštene/ih osobe/a Ponuditelja)</w:t>
      </w:r>
    </w:p>
    <w:p w14:paraId="05963411" w14:textId="77777777" w:rsidR="00F15B69" w:rsidRPr="004B704B" w:rsidRDefault="00F15B69" w:rsidP="00F15B69">
      <w:pPr>
        <w:pStyle w:val="t-9-8"/>
        <w:spacing w:after="0"/>
        <w:jc w:val="both"/>
        <w:rPr>
          <w:rFonts w:ascii="Calibri" w:hAnsi="Calibri"/>
          <w:sz w:val="16"/>
          <w:szCs w:val="16"/>
        </w:rPr>
      </w:pPr>
    </w:p>
    <w:p w14:paraId="6E581EC7" w14:textId="77777777" w:rsidR="00F15B69" w:rsidRPr="004B704B" w:rsidRDefault="00F15B69" w:rsidP="00F15B69">
      <w:pPr>
        <w:pStyle w:val="t-9-8"/>
        <w:spacing w:after="0"/>
        <w:jc w:val="both"/>
        <w:rPr>
          <w:rFonts w:ascii="Calibri" w:hAnsi="Calibri"/>
          <w:sz w:val="22"/>
          <w:szCs w:val="22"/>
        </w:rPr>
      </w:pPr>
    </w:p>
    <w:p w14:paraId="45A1B7BF" w14:textId="77777777" w:rsidR="002421F1" w:rsidRPr="004B704B" w:rsidRDefault="002421F1" w:rsidP="00F15B69">
      <w:pPr>
        <w:pStyle w:val="t-9-8"/>
        <w:spacing w:after="0"/>
        <w:jc w:val="both"/>
        <w:rPr>
          <w:rFonts w:ascii="Calibri" w:hAnsi="Calibri"/>
          <w:sz w:val="22"/>
          <w:szCs w:val="22"/>
        </w:rPr>
      </w:pPr>
    </w:p>
    <w:p w14:paraId="12D59902" w14:textId="5CEC8C0B" w:rsidR="004633B2" w:rsidRPr="004B704B" w:rsidRDefault="004633B2" w:rsidP="00E853D2">
      <w:pPr>
        <w:jc w:val="both"/>
        <w:rPr>
          <w:rFonts w:asciiTheme="minorHAnsi" w:hAnsiTheme="minorHAnsi" w:cstheme="minorHAnsi"/>
        </w:rPr>
      </w:pPr>
    </w:p>
    <w:sectPr w:rsidR="004633B2" w:rsidRPr="004B704B" w:rsidSect="00CD161C">
      <w:headerReference w:type="default" r:id="rId12"/>
      <w:footerReference w:type="default" r:id="rId13"/>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AFDF1" w14:textId="77777777" w:rsidR="005143EE" w:rsidRDefault="005143EE" w:rsidP="00F15B69">
      <w:pPr>
        <w:spacing w:after="0" w:line="240" w:lineRule="auto"/>
      </w:pPr>
      <w:r>
        <w:separator/>
      </w:r>
    </w:p>
  </w:endnote>
  <w:endnote w:type="continuationSeparator" w:id="0">
    <w:p w14:paraId="5842352F" w14:textId="77777777" w:rsidR="005143EE" w:rsidRDefault="005143EE" w:rsidP="00F1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ArialOOEnc">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558447"/>
      <w:docPartObj>
        <w:docPartGallery w:val="Page Numbers (Bottom of Page)"/>
        <w:docPartUnique/>
      </w:docPartObj>
    </w:sdtPr>
    <w:sdtEndPr/>
    <w:sdtContent>
      <w:p w14:paraId="5599D9C6" w14:textId="066145D3" w:rsidR="00CB2C5B" w:rsidRDefault="00CB2C5B">
        <w:pPr>
          <w:pStyle w:val="Podnoje"/>
        </w:pPr>
        <w:r>
          <w:rPr>
            <w:noProof/>
            <w:lang w:eastAsia="hr-HR"/>
          </w:rPr>
          <mc:AlternateContent>
            <mc:Choice Requires="wps">
              <w:drawing>
                <wp:anchor distT="0" distB="0" distL="114300" distR="114300" simplePos="0" relativeHeight="251659264" behindDoc="0" locked="0" layoutInCell="1" allowOverlap="1" wp14:anchorId="3A6F9A91" wp14:editId="13313315">
                  <wp:simplePos x="0" y="0"/>
                  <wp:positionH relativeFrom="rightMargin">
                    <wp:align>center</wp:align>
                  </wp:positionH>
                  <wp:positionV relativeFrom="bottomMargin">
                    <wp:align>center</wp:align>
                  </wp:positionV>
                  <wp:extent cx="565785" cy="19177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898504" w14:textId="09E3985B" w:rsidR="00CB2C5B" w:rsidRDefault="00CB2C5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00587E">
                                <w:rPr>
                                  <w:noProof/>
                                  <w:color w:val="ED7D31" w:themeColor="accent2"/>
                                </w:rPr>
                                <w:t>18</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A6F9A91" id="Pravokutni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" filled="f" fillcolor="#c0504d" stroked="f" strokecolor="#5c83b4" strokeweight="2.25pt">
                  <v:textbox inset=",0,,0">
                    <w:txbxContent>
                      <w:p w14:paraId="66898504" w14:textId="09E3985B" w:rsidR="00BC48E2" w:rsidRDefault="00BC48E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00587E">
                          <w:rPr>
                            <w:noProof/>
                            <w:color w:val="ED7D31" w:themeColor="accent2"/>
                          </w:rPr>
                          <w:t>18</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86527" w14:textId="77777777" w:rsidR="005143EE" w:rsidRDefault="005143EE" w:rsidP="00F15B69">
      <w:pPr>
        <w:spacing w:after="0" w:line="240" w:lineRule="auto"/>
      </w:pPr>
      <w:r>
        <w:separator/>
      </w:r>
    </w:p>
  </w:footnote>
  <w:footnote w:type="continuationSeparator" w:id="0">
    <w:p w14:paraId="20D354AE" w14:textId="77777777" w:rsidR="005143EE" w:rsidRDefault="005143EE" w:rsidP="00F15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5BC5" w14:textId="77777777" w:rsidR="00CB2C5B" w:rsidRDefault="00CB2C5B" w:rsidP="00F15B69">
    <w:pPr>
      <w:spacing w:line="25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2293"/>
    <w:multiLevelType w:val="multilevel"/>
    <w:tmpl w:val="44AC0AEE"/>
    <w:lvl w:ilvl="0">
      <w:start w:val="1"/>
      <w:numFmt w:val="decimal"/>
      <w:lvlText w:val="%1."/>
      <w:lvlJc w:val="left"/>
      <w:pPr>
        <w:ind w:left="502" w:hanging="360"/>
      </w:pPr>
      <w:rPr>
        <w:rFonts w:asciiTheme="majorHAnsi" w:hAnsiTheme="majorHAnsi" w:cstheme="majorHAnsi" w:hint="default"/>
        <w:sz w:val="28"/>
        <w:szCs w:val="28"/>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E405B77"/>
    <w:multiLevelType w:val="multilevel"/>
    <w:tmpl w:val="2E362198"/>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1D72B06"/>
    <w:multiLevelType w:val="hybridMultilevel"/>
    <w:tmpl w:val="8CE24B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0C5AEA"/>
    <w:multiLevelType w:val="multilevel"/>
    <w:tmpl w:val="902679BC"/>
    <w:lvl w:ilvl="0">
      <w:start w:val="1"/>
      <w:numFmt w:val="decimal"/>
      <w:isLgl/>
      <w:lvlText w:val="%1."/>
      <w:lvlJc w:val="left"/>
      <w:pPr>
        <w:tabs>
          <w:tab w:val="num" w:pos="432"/>
        </w:tabs>
        <w:ind w:left="432" w:hanging="432"/>
      </w:pPr>
      <w:rPr>
        <w:rFonts w:hint="default"/>
        <w:b/>
        <w:i w:val="0"/>
        <w:sz w:val="22"/>
        <w:szCs w:val="24"/>
      </w:rPr>
    </w:lvl>
    <w:lvl w:ilvl="1">
      <w:start w:val="1"/>
      <w:numFmt w:val="decimal"/>
      <w:lvlText w:val="%1.%2"/>
      <w:lvlJc w:val="left"/>
      <w:pPr>
        <w:tabs>
          <w:tab w:val="num" w:pos="504"/>
        </w:tabs>
        <w:ind w:left="504" w:hanging="504"/>
      </w:pPr>
      <w:rPr>
        <w:rFonts w:ascii="Arial" w:hAnsi="Arial" w:cs="Arial" w:hint="default"/>
        <w:b w:val="0"/>
        <w:i w:val="0"/>
        <w:sz w:val="22"/>
        <w:szCs w:val="24"/>
      </w:rPr>
    </w:lvl>
    <w:lvl w:ilvl="2">
      <w:start w:val="1"/>
      <w:numFmt w:val="lowerLetter"/>
      <w:lvlText w:val="(%3)"/>
      <w:lvlJc w:val="left"/>
      <w:pPr>
        <w:tabs>
          <w:tab w:val="num" w:pos="900"/>
        </w:tabs>
        <w:ind w:left="90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E437C1"/>
    <w:multiLevelType w:val="hybridMultilevel"/>
    <w:tmpl w:val="07D856E0"/>
    <w:lvl w:ilvl="0" w:tplc="12FEDF2A">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5" w15:restartNumberingAfterBreak="0">
    <w:nsid w:val="17D2786F"/>
    <w:multiLevelType w:val="hybridMultilevel"/>
    <w:tmpl w:val="11EA9408"/>
    <w:lvl w:ilvl="0" w:tplc="041A000F">
      <w:start w:val="1"/>
      <w:numFmt w:val="decimal"/>
      <w:lvlText w:val="%1."/>
      <w:lvlJc w:val="left"/>
      <w:pPr>
        <w:ind w:left="153" w:hanging="360"/>
      </w:pPr>
      <w:rPr>
        <w:rFonts w:hint="default"/>
      </w:rPr>
    </w:lvl>
    <w:lvl w:ilvl="1" w:tplc="041A0019" w:tentative="1">
      <w:start w:val="1"/>
      <w:numFmt w:val="lowerLetter"/>
      <w:lvlText w:val="%2."/>
      <w:lvlJc w:val="left"/>
      <w:pPr>
        <w:ind w:left="873" w:hanging="360"/>
      </w:pPr>
    </w:lvl>
    <w:lvl w:ilvl="2" w:tplc="041A001B" w:tentative="1">
      <w:start w:val="1"/>
      <w:numFmt w:val="lowerRoman"/>
      <w:lvlText w:val="%3."/>
      <w:lvlJc w:val="right"/>
      <w:pPr>
        <w:ind w:left="1593" w:hanging="180"/>
      </w:pPr>
    </w:lvl>
    <w:lvl w:ilvl="3" w:tplc="041A000F" w:tentative="1">
      <w:start w:val="1"/>
      <w:numFmt w:val="decimal"/>
      <w:lvlText w:val="%4."/>
      <w:lvlJc w:val="left"/>
      <w:pPr>
        <w:ind w:left="2313" w:hanging="360"/>
      </w:pPr>
    </w:lvl>
    <w:lvl w:ilvl="4" w:tplc="041A0019" w:tentative="1">
      <w:start w:val="1"/>
      <w:numFmt w:val="lowerLetter"/>
      <w:lvlText w:val="%5."/>
      <w:lvlJc w:val="left"/>
      <w:pPr>
        <w:ind w:left="3033" w:hanging="360"/>
      </w:pPr>
    </w:lvl>
    <w:lvl w:ilvl="5" w:tplc="041A001B" w:tentative="1">
      <w:start w:val="1"/>
      <w:numFmt w:val="lowerRoman"/>
      <w:lvlText w:val="%6."/>
      <w:lvlJc w:val="right"/>
      <w:pPr>
        <w:ind w:left="3753" w:hanging="180"/>
      </w:pPr>
    </w:lvl>
    <w:lvl w:ilvl="6" w:tplc="041A000F" w:tentative="1">
      <w:start w:val="1"/>
      <w:numFmt w:val="decimal"/>
      <w:lvlText w:val="%7."/>
      <w:lvlJc w:val="left"/>
      <w:pPr>
        <w:ind w:left="4473" w:hanging="360"/>
      </w:pPr>
    </w:lvl>
    <w:lvl w:ilvl="7" w:tplc="041A0019" w:tentative="1">
      <w:start w:val="1"/>
      <w:numFmt w:val="lowerLetter"/>
      <w:lvlText w:val="%8."/>
      <w:lvlJc w:val="left"/>
      <w:pPr>
        <w:ind w:left="5193" w:hanging="360"/>
      </w:pPr>
    </w:lvl>
    <w:lvl w:ilvl="8" w:tplc="041A001B" w:tentative="1">
      <w:start w:val="1"/>
      <w:numFmt w:val="lowerRoman"/>
      <w:lvlText w:val="%9."/>
      <w:lvlJc w:val="right"/>
      <w:pPr>
        <w:ind w:left="5913" w:hanging="180"/>
      </w:pPr>
    </w:lvl>
  </w:abstractNum>
  <w:abstractNum w:abstractNumId="6"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803DF3"/>
    <w:multiLevelType w:val="multilevel"/>
    <w:tmpl w:val="353A7E64"/>
    <w:lvl w:ilvl="0">
      <w:start w:val="1"/>
      <w:numFmt w:val="decimal"/>
      <w:lvlText w:val="%1."/>
      <w:lvlJc w:val="left"/>
      <w:pPr>
        <w:ind w:left="502"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62" w:hanging="720"/>
      </w:pPr>
      <w:rPr>
        <w:rFonts w:hint="default"/>
        <w:b/>
        <w:color w:val="595959"/>
        <w:sz w:val="22"/>
        <w:u w:val="none"/>
      </w:rPr>
    </w:lvl>
    <w:lvl w:ilvl="2">
      <w:start w:val="1"/>
      <w:numFmt w:val="decimal"/>
      <w:isLgl/>
      <w:lvlText w:val="%1.%2.%3."/>
      <w:lvlJc w:val="left"/>
      <w:pPr>
        <w:ind w:left="862" w:hanging="720"/>
      </w:pPr>
      <w:rPr>
        <w:rFonts w:hint="default"/>
        <w:b/>
        <w:color w:val="595959"/>
        <w:sz w:val="22"/>
        <w:u w:val="none"/>
      </w:rPr>
    </w:lvl>
    <w:lvl w:ilvl="3">
      <w:start w:val="1"/>
      <w:numFmt w:val="decimal"/>
      <w:isLgl/>
      <w:lvlText w:val="%1.%2.%3.%4."/>
      <w:lvlJc w:val="left"/>
      <w:pPr>
        <w:ind w:left="1222" w:hanging="1080"/>
      </w:pPr>
      <w:rPr>
        <w:rFonts w:hint="default"/>
        <w:b/>
        <w:color w:val="595959"/>
        <w:sz w:val="22"/>
        <w:u w:val="none"/>
      </w:rPr>
    </w:lvl>
    <w:lvl w:ilvl="4">
      <w:start w:val="1"/>
      <w:numFmt w:val="decimal"/>
      <w:isLgl/>
      <w:lvlText w:val="%1.%2.%3.%4.%5."/>
      <w:lvlJc w:val="left"/>
      <w:pPr>
        <w:ind w:left="1222" w:hanging="1080"/>
      </w:pPr>
      <w:rPr>
        <w:rFonts w:hint="default"/>
        <w:b/>
        <w:color w:val="595959"/>
        <w:sz w:val="22"/>
        <w:u w:val="none"/>
      </w:rPr>
    </w:lvl>
    <w:lvl w:ilvl="5">
      <w:start w:val="1"/>
      <w:numFmt w:val="decimal"/>
      <w:isLgl/>
      <w:lvlText w:val="%1.%2.%3.%4.%5.%6."/>
      <w:lvlJc w:val="left"/>
      <w:pPr>
        <w:ind w:left="1582" w:hanging="1440"/>
      </w:pPr>
      <w:rPr>
        <w:rFonts w:hint="default"/>
        <w:b/>
        <w:color w:val="595959"/>
        <w:sz w:val="22"/>
        <w:u w:val="none"/>
      </w:rPr>
    </w:lvl>
    <w:lvl w:ilvl="6">
      <w:start w:val="1"/>
      <w:numFmt w:val="decimal"/>
      <w:isLgl/>
      <w:lvlText w:val="%1.%2.%3.%4.%5.%6.%7."/>
      <w:lvlJc w:val="left"/>
      <w:pPr>
        <w:ind w:left="1582" w:hanging="1440"/>
      </w:pPr>
      <w:rPr>
        <w:rFonts w:hint="default"/>
        <w:b/>
        <w:color w:val="595959"/>
        <w:sz w:val="22"/>
        <w:u w:val="none"/>
      </w:rPr>
    </w:lvl>
    <w:lvl w:ilvl="7">
      <w:start w:val="1"/>
      <w:numFmt w:val="decimal"/>
      <w:isLgl/>
      <w:lvlText w:val="%1.%2.%3.%4.%5.%6.%7.%8."/>
      <w:lvlJc w:val="left"/>
      <w:pPr>
        <w:ind w:left="1942" w:hanging="1800"/>
      </w:pPr>
      <w:rPr>
        <w:rFonts w:hint="default"/>
        <w:b/>
        <w:color w:val="595959"/>
        <w:sz w:val="22"/>
        <w:u w:val="none"/>
      </w:rPr>
    </w:lvl>
    <w:lvl w:ilvl="8">
      <w:start w:val="1"/>
      <w:numFmt w:val="decimal"/>
      <w:isLgl/>
      <w:lvlText w:val="%1.%2.%3.%4.%5.%6.%7.%8.%9."/>
      <w:lvlJc w:val="left"/>
      <w:pPr>
        <w:ind w:left="1942" w:hanging="1800"/>
      </w:pPr>
      <w:rPr>
        <w:rFonts w:hint="default"/>
        <w:b/>
        <w:color w:val="595959"/>
        <w:sz w:val="22"/>
        <w:u w:val="none"/>
      </w:rPr>
    </w:lvl>
  </w:abstractNum>
  <w:abstractNum w:abstractNumId="9" w15:restartNumberingAfterBreak="0">
    <w:nsid w:val="27594D00"/>
    <w:multiLevelType w:val="multilevel"/>
    <w:tmpl w:val="0FA8FBDA"/>
    <w:lvl w:ilvl="0">
      <w:start w:val="1"/>
      <w:numFmt w:val="decimal"/>
      <w:lvlText w:val="%1."/>
      <w:lvlJc w:val="right"/>
      <w:pPr>
        <w:ind w:left="720" w:hanging="360"/>
      </w:pPr>
      <w:rPr>
        <w:rFonts w:ascii="Calibri Light" w:eastAsia="DengXian Light" w:hAnsi="Calibri Light"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b/>
        <w:color w:val="244061"/>
      </w:rPr>
    </w:lvl>
    <w:lvl w:ilvl="3">
      <w:start w:val="1"/>
      <w:numFmt w:val="decimal"/>
      <w:isLgl/>
      <w:lvlText w:val="%1.%2.%3.%4."/>
      <w:lvlJc w:val="left"/>
      <w:pPr>
        <w:ind w:left="1440"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7C57DC"/>
    <w:multiLevelType w:val="hybridMultilevel"/>
    <w:tmpl w:val="7400B390"/>
    <w:lvl w:ilvl="0" w:tplc="1EA898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C023C7"/>
    <w:multiLevelType w:val="multilevel"/>
    <w:tmpl w:val="A8BCA60E"/>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F72B34"/>
    <w:multiLevelType w:val="hybridMultilevel"/>
    <w:tmpl w:val="51E8CB4C"/>
    <w:lvl w:ilvl="0" w:tplc="817CFD62">
      <w:numFmt w:val="bullet"/>
      <w:lvlText w:val="–"/>
      <w:lvlJc w:val="left"/>
      <w:pPr>
        <w:ind w:left="1053" w:hanging="360"/>
      </w:pPr>
      <w:rPr>
        <w:rFonts w:ascii="Times New Roman" w:eastAsia="DengXian" w:hAnsi="Times New Roman" w:cs="Times New Roman" w:hint="default"/>
      </w:rPr>
    </w:lvl>
    <w:lvl w:ilvl="1" w:tplc="041A0003" w:tentative="1">
      <w:start w:val="1"/>
      <w:numFmt w:val="bullet"/>
      <w:lvlText w:val="o"/>
      <w:lvlJc w:val="left"/>
      <w:pPr>
        <w:ind w:left="1773" w:hanging="360"/>
      </w:pPr>
      <w:rPr>
        <w:rFonts w:ascii="Courier New" w:hAnsi="Courier New" w:cs="Courier New" w:hint="default"/>
      </w:rPr>
    </w:lvl>
    <w:lvl w:ilvl="2" w:tplc="041A0005" w:tentative="1">
      <w:start w:val="1"/>
      <w:numFmt w:val="bullet"/>
      <w:lvlText w:val=""/>
      <w:lvlJc w:val="left"/>
      <w:pPr>
        <w:ind w:left="2493" w:hanging="360"/>
      </w:pPr>
      <w:rPr>
        <w:rFonts w:ascii="Wingdings" w:hAnsi="Wingdings" w:hint="default"/>
      </w:rPr>
    </w:lvl>
    <w:lvl w:ilvl="3" w:tplc="041A0001" w:tentative="1">
      <w:start w:val="1"/>
      <w:numFmt w:val="bullet"/>
      <w:lvlText w:val=""/>
      <w:lvlJc w:val="left"/>
      <w:pPr>
        <w:ind w:left="3213" w:hanging="360"/>
      </w:pPr>
      <w:rPr>
        <w:rFonts w:ascii="Symbol" w:hAnsi="Symbol" w:hint="default"/>
      </w:rPr>
    </w:lvl>
    <w:lvl w:ilvl="4" w:tplc="041A0003" w:tentative="1">
      <w:start w:val="1"/>
      <w:numFmt w:val="bullet"/>
      <w:lvlText w:val="o"/>
      <w:lvlJc w:val="left"/>
      <w:pPr>
        <w:ind w:left="3933" w:hanging="360"/>
      </w:pPr>
      <w:rPr>
        <w:rFonts w:ascii="Courier New" w:hAnsi="Courier New" w:cs="Courier New" w:hint="default"/>
      </w:rPr>
    </w:lvl>
    <w:lvl w:ilvl="5" w:tplc="041A0005" w:tentative="1">
      <w:start w:val="1"/>
      <w:numFmt w:val="bullet"/>
      <w:lvlText w:val=""/>
      <w:lvlJc w:val="left"/>
      <w:pPr>
        <w:ind w:left="4653" w:hanging="360"/>
      </w:pPr>
      <w:rPr>
        <w:rFonts w:ascii="Wingdings" w:hAnsi="Wingdings" w:hint="default"/>
      </w:rPr>
    </w:lvl>
    <w:lvl w:ilvl="6" w:tplc="041A0001" w:tentative="1">
      <w:start w:val="1"/>
      <w:numFmt w:val="bullet"/>
      <w:lvlText w:val=""/>
      <w:lvlJc w:val="left"/>
      <w:pPr>
        <w:ind w:left="5373" w:hanging="360"/>
      </w:pPr>
      <w:rPr>
        <w:rFonts w:ascii="Symbol" w:hAnsi="Symbol" w:hint="default"/>
      </w:rPr>
    </w:lvl>
    <w:lvl w:ilvl="7" w:tplc="041A0003" w:tentative="1">
      <w:start w:val="1"/>
      <w:numFmt w:val="bullet"/>
      <w:lvlText w:val="o"/>
      <w:lvlJc w:val="left"/>
      <w:pPr>
        <w:ind w:left="6093" w:hanging="360"/>
      </w:pPr>
      <w:rPr>
        <w:rFonts w:ascii="Courier New" w:hAnsi="Courier New" w:cs="Courier New" w:hint="default"/>
      </w:rPr>
    </w:lvl>
    <w:lvl w:ilvl="8" w:tplc="041A0005" w:tentative="1">
      <w:start w:val="1"/>
      <w:numFmt w:val="bullet"/>
      <w:lvlText w:val=""/>
      <w:lvlJc w:val="left"/>
      <w:pPr>
        <w:ind w:left="6813" w:hanging="360"/>
      </w:pPr>
      <w:rPr>
        <w:rFonts w:ascii="Wingdings" w:hAnsi="Wingdings" w:hint="default"/>
      </w:rPr>
    </w:lvl>
  </w:abstractNum>
  <w:abstractNum w:abstractNumId="16" w15:restartNumberingAfterBreak="0">
    <w:nsid w:val="3A910E2C"/>
    <w:multiLevelType w:val="multilevel"/>
    <w:tmpl w:val="11EA9408"/>
    <w:numStyleLink w:val="Stil1"/>
  </w:abstractNum>
  <w:abstractNum w:abstractNumId="17" w15:restartNumberingAfterBreak="0">
    <w:nsid w:val="4A183AFD"/>
    <w:multiLevelType w:val="multilevel"/>
    <w:tmpl w:val="029091A2"/>
    <w:lvl w:ilvl="0">
      <w:start w:val="1"/>
      <w:numFmt w:val="decimal"/>
      <w:lvlText w:val="%1."/>
      <w:lvlJc w:val="left"/>
      <w:pPr>
        <w:ind w:left="502"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62" w:hanging="720"/>
      </w:pPr>
      <w:rPr>
        <w:rFonts w:hint="default"/>
        <w:b/>
        <w:color w:val="595959"/>
        <w:sz w:val="22"/>
        <w:u w:val="none"/>
      </w:rPr>
    </w:lvl>
    <w:lvl w:ilvl="2">
      <w:start w:val="1"/>
      <w:numFmt w:val="decimal"/>
      <w:isLgl/>
      <w:lvlText w:val="%1.%2.%3."/>
      <w:lvlJc w:val="left"/>
      <w:pPr>
        <w:ind w:left="862" w:hanging="720"/>
      </w:pPr>
      <w:rPr>
        <w:rFonts w:hint="default"/>
        <w:b/>
        <w:color w:val="595959"/>
        <w:sz w:val="22"/>
        <w:u w:val="none"/>
      </w:rPr>
    </w:lvl>
    <w:lvl w:ilvl="3">
      <w:start w:val="1"/>
      <w:numFmt w:val="decimal"/>
      <w:isLgl/>
      <w:lvlText w:val="%1.%2.%3.%4."/>
      <w:lvlJc w:val="left"/>
      <w:pPr>
        <w:ind w:left="1222" w:hanging="1080"/>
      </w:pPr>
      <w:rPr>
        <w:rFonts w:hint="default"/>
        <w:b/>
        <w:color w:val="595959"/>
        <w:sz w:val="22"/>
        <w:u w:val="none"/>
      </w:rPr>
    </w:lvl>
    <w:lvl w:ilvl="4">
      <w:start w:val="1"/>
      <w:numFmt w:val="decimal"/>
      <w:isLgl/>
      <w:lvlText w:val="%1.%2.%3.%4.%5."/>
      <w:lvlJc w:val="left"/>
      <w:pPr>
        <w:ind w:left="1222" w:hanging="1080"/>
      </w:pPr>
      <w:rPr>
        <w:rFonts w:hint="default"/>
        <w:b/>
        <w:color w:val="595959"/>
        <w:sz w:val="22"/>
        <w:u w:val="none"/>
      </w:rPr>
    </w:lvl>
    <w:lvl w:ilvl="5">
      <w:start w:val="1"/>
      <w:numFmt w:val="decimal"/>
      <w:isLgl/>
      <w:lvlText w:val="%1.%2.%3.%4.%5.%6."/>
      <w:lvlJc w:val="left"/>
      <w:pPr>
        <w:ind w:left="1582" w:hanging="1440"/>
      </w:pPr>
      <w:rPr>
        <w:rFonts w:hint="default"/>
        <w:b/>
        <w:color w:val="595959"/>
        <w:sz w:val="22"/>
        <w:u w:val="none"/>
      </w:rPr>
    </w:lvl>
    <w:lvl w:ilvl="6">
      <w:start w:val="1"/>
      <w:numFmt w:val="decimal"/>
      <w:isLgl/>
      <w:lvlText w:val="%1.%2.%3.%4.%5.%6.%7."/>
      <w:lvlJc w:val="left"/>
      <w:pPr>
        <w:ind w:left="1582" w:hanging="1440"/>
      </w:pPr>
      <w:rPr>
        <w:rFonts w:hint="default"/>
        <w:b/>
        <w:color w:val="595959"/>
        <w:sz w:val="22"/>
        <w:u w:val="none"/>
      </w:rPr>
    </w:lvl>
    <w:lvl w:ilvl="7">
      <w:start w:val="1"/>
      <w:numFmt w:val="decimal"/>
      <w:isLgl/>
      <w:lvlText w:val="%1.%2.%3.%4.%5.%6.%7.%8."/>
      <w:lvlJc w:val="left"/>
      <w:pPr>
        <w:ind w:left="1942" w:hanging="1800"/>
      </w:pPr>
      <w:rPr>
        <w:rFonts w:hint="default"/>
        <w:b/>
        <w:color w:val="595959"/>
        <w:sz w:val="22"/>
        <w:u w:val="none"/>
      </w:rPr>
    </w:lvl>
    <w:lvl w:ilvl="8">
      <w:start w:val="1"/>
      <w:numFmt w:val="decimal"/>
      <w:isLgl/>
      <w:lvlText w:val="%1.%2.%3.%4.%5.%6.%7.%8.%9."/>
      <w:lvlJc w:val="left"/>
      <w:pPr>
        <w:ind w:left="1942" w:hanging="1800"/>
      </w:pPr>
      <w:rPr>
        <w:rFonts w:hint="default"/>
        <w:b/>
        <w:color w:val="595959"/>
        <w:sz w:val="22"/>
        <w:u w:val="none"/>
      </w:rPr>
    </w:lvl>
  </w:abstractNum>
  <w:abstractNum w:abstractNumId="18" w15:restartNumberingAfterBreak="0">
    <w:nsid w:val="5DA832CE"/>
    <w:multiLevelType w:val="multilevel"/>
    <w:tmpl w:val="11EA9408"/>
    <w:styleLink w:val="Stil1"/>
    <w:lvl w:ilvl="0">
      <w:start w:val="1"/>
      <w:numFmt w:val="decimal"/>
      <w:lvlText w:val="%1."/>
      <w:lvlJc w:val="left"/>
      <w:pPr>
        <w:ind w:left="360" w:hanging="360"/>
      </w:pPr>
      <w:rPr>
        <w:rFonts w:hint="default"/>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9" w15:restartNumberingAfterBreak="0">
    <w:nsid w:val="60880604"/>
    <w:multiLevelType w:val="hybridMultilevel"/>
    <w:tmpl w:val="0008A610"/>
    <w:lvl w:ilvl="0" w:tplc="A7D8B4A8">
      <w:numFmt w:val="bullet"/>
      <w:lvlText w:val="-"/>
      <w:lvlJc w:val="left"/>
      <w:pPr>
        <w:ind w:left="836" w:hanging="360"/>
      </w:pPr>
      <w:rPr>
        <w:rFonts w:ascii="Arial" w:eastAsia="Times New Roman" w:hAnsi="Arial" w:cs="Aria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0" w15:restartNumberingAfterBreak="0">
    <w:nsid w:val="61123F24"/>
    <w:multiLevelType w:val="multilevel"/>
    <w:tmpl w:val="33709A70"/>
    <w:lvl w:ilvl="0">
      <w:start w:val="1"/>
      <w:numFmt w:val="decimal"/>
      <w:lvlText w:val="%1."/>
      <w:lvlJc w:val="left"/>
      <w:pPr>
        <w:ind w:left="1080" w:hanging="360"/>
      </w:pPr>
    </w:lvl>
    <w:lvl w:ilvl="1">
      <w:start w:val="1"/>
      <w:numFmt w:val="decimal"/>
      <w:isLgl/>
      <w:lvlText w:val="%1.%2."/>
      <w:lvlJc w:val="left"/>
      <w:pPr>
        <w:ind w:left="1637" w:hanging="360"/>
      </w:pPr>
    </w:lvl>
    <w:lvl w:ilvl="2">
      <w:start w:val="1"/>
      <w:numFmt w:val="decimal"/>
      <w:isLgl/>
      <w:lvlText w:val="%1.%2.%3."/>
      <w:lvlJc w:val="left"/>
      <w:pPr>
        <w:ind w:left="1004"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21" w15:restartNumberingAfterBreak="0">
    <w:nsid w:val="738E4D65"/>
    <w:multiLevelType w:val="multilevel"/>
    <w:tmpl w:val="5600A38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1003"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75B14FA8"/>
    <w:multiLevelType w:val="hybridMultilevel"/>
    <w:tmpl w:val="D2B2A0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7443621"/>
    <w:multiLevelType w:val="hybridMultilevel"/>
    <w:tmpl w:val="65107BA0"/>
    <w:lvl w:ilvl="0" w:tplc="983EFA7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0"/>
  </w:num>
  <w:num w:numId="4">
    <w:abstractNumId w:val="17"/>
  </w:num>
  <w:num w:numId="5">
    <w:abstractNumId w:val="7"/>
  </w:num>
  <w:num w:numId="6">
    <w:abstractNumId w:val="0"/>
    <w:lvlOverride w:ilvl="0">
      <w:lvl w:ilvl="0">
        <w:start w:val="1"/>
        <w:numFmt w:val="decimal"/>
        <w:lvlText w:val="%1."/>
        <w:lvlJc w:val="left"/>
        <w:pPr>
          <w:ind w:left="502" w:hanging="360"/>
        </w:pPr>
        <w:rPr>
          <w:rFonts w:hint="default"/>
        </w:rPr>
      </w:lvl>
    </w:lvlOverride>
    <w:lvlOverride w:ilvl="1">
      <w:lvl w:ilvl="1">
        <w:start w:val="2"/>
        <w:numFmt w:val="decimal"/>
        <w:isLgl/>
        <w:lvlText w:val="%1.%2."/>
        <w:lvlJc w:val="left"/>
        <w:pPr>
          <w:ind w:left="502" w:hanging="360"/>
        </w:pPr>
        <w:rPr>
          <w:rFonts w:hint="default"/>
        </w:rPr>
      </w:lvl>
    </w:lvlOverride>
    <w:lvlOverride w:ilvl="2">
      <w:lvl w:ilvl="2">
        <w:start w:val="1"/>
        <w:numFmt w:val="decimal"/>
        <w:isLgl/>
        <w:lvlText w:val="%1.%2.%3."/>
        <w:lvlJc w:val="left"/>
        <w:pPr>
          <w:ind w:left="862" w:hanging="720"/>
        </w:pPr>
        <w:rPr>
          <w:rFonts w:hint="default"/>
        </w:rPr>
      </w:lvl>
    </w:lvlOverride>
    <w:lvlOverride w:ilvl="3">
      <w:lvl w:ilvl="3">
        <w:start w:val="1"/>
        <w:numFmt w:val="decimal"/>
        <w:isLgl/>
        <w:lvlText w:val="%1.%2.%3.%4."/>
        <w:lvlJc w:val="left"/>
        <w:pPr>
          <w:ind w:left="862" w:hanging="720"/>
        </w:pPr>
        <w:rPr>
          <w:rFonts w:hint="default"/>
        </w:rPr>
      </w:lvl>
    </w:lvlOverride>
    <w:lvlOverride w:ilvl="4">
      <w:lvl w:ilvl="4">
        <w:start w:val="1"/>
        <w:numFmt w:val="decimal"/>
        <w:isLgl/>
        <w:lvlText w:val="%1.%2.%3.%4.%5."/>
        <w:lvlJc w:val="left"/>
        <w:pPr>
          <w:ind w:left="1222" w:hanging="1080"/>
        </w:pPr>
        <w:rPr>
          <w:rFonts w:hint="default"/>
        </w:rPr>
      </w:lvl>
    </w:lvlOverride>
    <w:lvlOverride w:ilvl="5">
      <w:lvl w:ilvl="5">
        <w:start w:val="1"/>
        <w:numFmt w:val="decimal"/>
        <w:isLgl/>
        <w:lvlText w:val="%1.%2.%3.%4.%5.%6."/>
        <w:lvlJc w:val="left"/>
        <w:pPr>
          <w:ind w:left="1222" w:hanging="1080"/>
        </w:pPr>
        <w:rPr>
          <w:rFonts w:hint="default"/>
        </w:rPr>
      </w:lvl>
    </w:lvlOverride>
    <w:lvlOverride w:ilvl="6">
      <w:lvl w:ilvl="6">
        <w:start w:val="1"/>
        <w:numFmt w:val="decimal"/>
        <w:isLgl/>
        <w:lvlText w:val="%1.%2.%3.%4.%5.%6.%7."/>
        <w:lvlJc w:val="left"/>
        <w:pPr>
          <w:ind w:left="1582" w:hanging="1440"/>
        </w:pPr>
        <w:rPr>
          <w:rFonts w:hint="default"/>
        </w:rPr>
      </w:lvl>
    </w:lvlOverride>
    <w:lvlOverride w:ilvl="7">
      <w:lvl w:ilvl="7">
        <w:start w:val="1"/>
        <w:numFmt w:val="decimal"/>
        <w:isLgl/>
        <w:lvlText w:val="%1.%2.%3.%4.%5.%6.%7.%8."/>
        <w:lvlJc w:val="left"/>
        <w:pPr>
          <w:ind w:left="1582" w:hanging="1440"/>
        </w:pPr>
        <w:rPr>
          <w:rFonts w:hint="default"/>
        </w:rPr>
      </w:lvl>
    </w:lvlOverride>
    <w:lvlOverride w:ilvl="8">
      <w:lvl w:ilvl="8">
        <w:start w:val="1"/>
        <w:numFmt w:val="decimal"/>
        <w:isLgl/>
        <w:lvlText w:val="%1.%2.%3.%4.%5.%6.%7.%8.%9."/>
        <w:lvlJc w:val="left"/>
        <w:pPr>
          <w:ind w:left="1942" w:hanging="1800"/>
        </w:pPr>
        <w:rPr>
          <w:rFonts w:hint="default"/>
        </w:rPr>
      </w:lvl>
    </w:lvlOverride>
  </w:num>
  <w:num w:numId="7">
    <w:abstractNumId w:val="17"/>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3"/>
  </w:num>
  <w:num w:numId="13">
    <w:abstractNumId w:val="14"/>
  </w:num>
  <w:num w:numId="14">
    <w:abstractNumId w:val="4"/>
  </w:num>
  <w:num w:numId="15">
    <w:abstractNumId w:val="11"/>
  </w:num>
  <w:num w:numId="16">
    <w:abstractNumId w:val="12"/>
  </w:num>
  <w:num w:numId="17">
    <w:abstractNumId w:val="17"/>
    <w:lvlOverride w:ilvl="0">
      <w:startOverride w:val="1"/>
    </w:lvlOverride>
  </w:num>
  <w:num w:numId="18">
    <w:abstractNumId w:val="17"/>
    <w:lvlOverride w:ilvl="0">
      <w:startOverride w:val="1"/>
    </w:lvlOverride>
  </w:num>
  <w:num w:numId="19">
    <w:abstractNumId w:val="17"/>
  </w:num>
  <w:num w:numId="20">
    <w:abstractNumId w:val="5"/>
  </w:num>
  <w:num w:numId="21">
    <w:abstractNumId w:val="18"/>
  </w:num>
  <w:num w:numId="22">
    <w:abstractNumId w:val="16"/>
  </w:num>
  <w:num w:numId="23">
    <w:abstractNumId w:val="1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3"/>
  </w:num>
  <w:num w:numId="28">
    <w:abstractNumId w:val="6"/>
  </w:num>
  <w:num w:numId="29">
    <w:abstractNumId w:val="2"/>
  </w:num>
  <w:num w:numId="30">
    <w:abstractNumId w:val="9"/>
  </w:num>
  <w:num w:numId="31">
    <w:abstractNumId w:val="19"/>
  </w:num>
  <w:num w:numId="32">
    <w:abstractNumId w:val="2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B7"/>
    <w:rsid w:val="00003CE3"/>
    <w:rsid w:val="0000587E"/>
    <w:rsid w:val="00020D65"/>
    <w:rsid w:val="000A74E8"/>
    <w:rsid w:val="000F3AD1"/>
    <w:rsid w:val="000F4009"/>
    <w:rsid w:val="000F6F13"/>
    <w:rsid w:val="000F7E81"/>
    <w:rsid w:val="00114732"/>
    <w:rsid w:val="00137034"/>
    <w:rsid w:val="00140C23"/>
    <w:rsid w:val="0014176B"/>
    <w:rsid w:val="0014248F"/>
    <w:rsid w:val="00144817"/>
    <w:rsid w:val="001716C0"/>
    <w:rsid w:val="00176179"/>
    <w:rsid w:val="00177845"/>
    <w:rsid w:val="001A0EA7"/>
    <w:rsid w:val="001B25F1"/>
    <w:rsid w:val="001C4E7A"/>
    <w:rsid w:val="001C52B8"/>
    <w:rsid w:val="001F4F0D"/>
    <w:rsid w:val="001F75A9"/>
    <w:rsid w:val="0021242C"/>
    <w:rsid w:val="002301B6"/>
    <w:rsid w:val="002301B8"/>
    <w:rsid w:val="00241D62"/>
    <w:rsid w:val="002421F1"/>
    <w:rsid w:val="00246E2C"/>
    <w:rsid w:val="0025285B"/>
    <w:rsid w:val="0029106C"/>
    <w:rsid w:val="002A61F1"/>
    <w:rsid w:val="002C7D56"/>
    <w:rsid w:val="002F0244"/>
    <w:rsid w:val="002F6C1E"/>
    <w:rsid w:val="002F72CC"/>
    <w:rsid w:val="00301F2D"/>
    <w:rsid w:val="003041E9"/>
    <w:rsid w:val="00307A5E"/>
    <w:rsid w:val="00310E37"/>
    <w:rsid w:val="003159C0"/>
    <w:rsid w:val="00322B52"/>
    <w:rsid w:val="00331017"/>
    <w:rsid w:val="00356947"/>
    <w:rsid w:val="00361B52"/>
    <w:rsid w:val="00364A07"/>
    <w:rsid w:val="00367431"/>
    <w:rsid w:val="00380474"/>
    <w:rsid w:val="003B754B"/>
    <w:rsid w:val="003C456D"/>
    <w:rsid w:val="003D0A71"/>
    <w:rsid w:val="003D7279"/>
    <w:rsid w:val="003D7ACB"/>
    <w:rsid w:val="003E239E"/>
    <w:rsid w:val="00414851"/>
    <w:rsid w:val="00430CA0"/>
    <w:rsid w:val="00432685"/>
    <w:rsid w:val="00436D26"/>
    <w:rsid w:val="00445B7C"/>
    <w:rsid w:val="004574D5"/>
    <w:rsid w:val="00457743"/>
    <w:rsid w:val="004577D9"/>
    <w:rsid w:val="004610B2"/>
    <w:rsid w:val="004633B2"/>
    <w:rsid w:val="00466E90"/>
    <w:rsid w:val="00471B0A"/>
    <w:rsid w:val="0047783F"/>
    <w:rsid w:val="00493476"/>
    <w:rsid w:val="00497E5E"/>
    <w:rsid w:val="004A1974"/>
    <w:rsid w:val="004A55A7"/>
    <w:rsid w:val="004B3CB7"/>
    <w:rsid w:val="004B704B"/>
    <w:rsid w:val="004C3EB2"/>
    <w:rsid w:val="004D2BBE"/>
    <w:rsid w:val="004E2040"/>
    <w:rsid w:val="004E79CA"/>
    <w:rsid w:val="004F26C1"/>
    <w:rsid w:val="004F29D4"/>
    <w:rsid w:val="005143EE"/>
    <w:rsid w:val="00515813"/>
    <w:rsid w:val="005209E5"/>
    <w:rsid w:val="0052277D"/>
    <w:rsid w:val="00530870"/>
    <w:rsid w:val="00530F72"/>
    <w:rsid w:val="0055118F"/>
    <w:rsid w:val="00552015"/>
    <w:rsid w:val="00574A6D"/>
    <w:rsid w:val="00575C31"/>
    <w:rsid w:val="0058052F"/>
    <w:rsid w:val="00586C2A"/>
    <w:rsid w:val="005E02ED"/>
    <w:rsid w:val="006031C8"/>
    <w:rsid w:val="0061147B"/>
    <w:rsid w:val="006169A0"/>
    <w:rsid w:val="006205E1"/>
    <w:rsid w:val="006271C6"/>
    <w:rsid w:val="00640F99"/>
    <w:rsid w:val="006417D4"/>
    <w:rsid w:val="006464BC"/>
    <w:rsid w:val="00660051"/>
    <w:rsid w:val="00663836"/>
    <w:rsid w:val="00680E3C"/>
    <w:rsid w:val="0068141E"/>
    <w:rsid w:val="00681535"/>
    <w:rsid w:val="00685F32"/>
    <w:rsid w:val="00687153"/>
    <w:rsid w:val="0069370F"/>
    <w:rsid w:val="006A0B7E"/>
    <w:rsid w:val="006A1735"/>
    <w:rsid w:val="006D4AFC"/>
    <w:rsid w:val="006E7EB2"/>
    <w:rsid w:val="007021CC"/>
    <w:rsid w:val="00706936"/>
    <w:rsid w:val="007266BA"/>
    <w:rsid w:val="00730F9D"/>
    <w:rsid w:val="00750E83"/>
    <w:rsid w:val="007526D0"/>
    <w:rsid w:val="007557E8"/>
    <w:rsid w:val="0079323C"/>
    <w:rsid w:val="007C381D"/>
    <w:rsid w:val="007D0029"/>
    <w:rsid w:val="007D0791"/>
    <w:rsid w:val="007D2A04"/>
    <w:rsid w:val="007E3B0B"/>
    <w:rsid w:val="007F5849"/>
    <w:rsid w:val="007F62FE"/>
    <w:rsid w:val="008323F6"/>
    <w:rsid w:val="00855645"/>
    <w:rsid w:val="00856027"/>
    <w:rsid w:val="00870744"/>
    <w:rsid w:val="00880A27"/>
    <w:rsid w:val="00880C2D"/>
    <w:rsid w:val="00882EBC"/>
    <w:rsid w:val="008843C7"/>
    <w:rsid w:val="008A6A22"/>
    <w:rsid w:val="008B28D6"/>
    <w:rsid w:val="008C0C1F"/>
    <w:rsid w:val="008E335D"/>
    <w:rsid w:val="008E53DE"/>
    <w:rsid w:val="008E5D3C"/>
    <w:rsid w:val="008F449E"/>
    <w:rsid w:val="008F4CD2"/>
    <w:rsid w:val="0091678B"/>
    <w:rsid w:val="00927060"/>
    <w:rsid w:val="00936252"/>
    <w:rsid w:val="009434D2"/>
    <w:rsid w:val="009556F4"/>
    <w:rsid w:val="00955AFC"/>
    <w:rsid w:val="00956C47"/>
    <w:rsid w:val="00976589"/>
    <w:rsid w:val="0098211F"/>
    <w:rsid w:val="00991526"/>
    <w:rsid w:val="009961B2"/>
    <w:rsid w:val="009A4B8B"/>
    <w:rsid w:val="009D7CD5"/>
    <w:rsid w:val="009E0CDB"/>
    <w:rsid w:val="009E1FFC"/>
    <w:rsid w:val="009E66F9"/>
    <w:rsid w:val="009F31A1"/>
    <w:rsid w:val="00A07355"/>
    <w:rsid w:val="00A07DBB"/>
    <w:rsid w:val="00A17F34"/>
    <w:rsid w:val="00A254FC"/>
    <w:rsid w:val="00A261C2"/>
    <w:rsid w:val="00A270EA"/>
    <w:rsid w:val="00A37522"/>
    <w:rsid w:val="00A46348"/>
    <w:rsid w:val="00A526F0"/>
    <w:rsid w:val="00A640AA"/>
    <w:rsid w:val="00A66E23"/>
    <w:rsid w:val="00A93605"/>
    <w:rsid w:val="00AB2715"/>
    <w:rsid w:val="00AC6748"/>
    <w:rsid w:val="00AD0AF5"/>
    <w:rsid w:val="00AD1EEB"/>
    <w:rsid w:val="00AD3C17"/>
    <w:rsid w:val="00AD4BA9"/>
    <w:rsid w:val="00AE5FEC"/>
    <w:rsid w:val="00AF344C"/>
    <w:rsid w:val="00B24803"/>
    <w:rsid w:val="00B33C62"/>
    <w:rsid w:val="00B36E41"/>
    <w:rsid w:val="00B47A1C"/>
    <w:rsid w:val="00B53A6C"/>
    <w:rsid w:val="00B66344"/>
    <w:rsid w:val="00B82723"/>
    <w:rsid w:val="00BB4A2E"/>
    <w:rsid w:val="00BB4C47"/>
    <w:rsid w:val="00BC431C"/>
    <w:rsid w:val="00BC48E2"/>
    <w:rsid w:val="00BC50AE"/>
    <w:rsid w:val="00BC6782"/>
    <w:rsid w:val="00BE105E"/>
    <w:rsid w:val="00BF6C6C"/>
    <w:rsid w:val="00C25F33"/>
    <w:rsid w:val="00C3756E"/>
    <w:rsid w:val="00C7022F"/>
    <w:rsid w:val="00C76B9F"/>
    <w:rsid w:val="00C80AE3"/>
    <w:rsid w:val="00CB18CE"/>
    <w:rsid w:val="00CB2C5B"/>
    <w:rsid w:val="00CC2133"/>
    <w:rsid w:val="00CD161C"/>
    <w:rsid w:val="00CD253B"/>
    <w:rsid w:val="00CE3A11"/>
    <w:rsid w:val="00CE6B30"/>
    <w:rsid w:val="00CF14C1"/>
    <w:rsid w:val="00D02C1D"/>
    <w:rsid w:val="00D13BDC"/>
    <w:rsid w:val="00D1406B"/>
    <w:rsid w:val="00D159E6"/>
    <w:rsid w:val="00D213E0"/>
    <w:rsid w:val="00D2538F"/>
    <w:rsid w:val="00D2637E"/>
    <w:rsid w:val="00D40882"/>
    <w:rsid w:val="00D4199B"/>
    <w:rsid w:val="00D53808"/>
    <w:rsid w:val="00D60DA4"/>
    <w:rsid w:val="00D63E76"/>
    <w:rsid w:val="00D75F9F"/>
    <w:rsid w:val="00D9080A"/>
    <w:rsid w:val="00D96E09"/>
    <w:rsid w:val="00DA0294"/>
    <w:rsid w:val="00DE239D"/>
    <w:rsid w:val="00DE2C87"/>
    <w:rsid w:val="00DF0D33"/>
    <w:rsid w:val="00E004B1"/>
    <w:rsid w:val="00E170D0"/>
    <w:rsid w:val="00E20ACA"/>
    <w:rsid w:val="00E237DB"/>
    <w:rsid w:val="00E2753E"/>
    <w:rsid w:val="00E355B4"/>
    <w:rsid w:val="00E42B2E"/>
    <w:rsid w:val="00E73F6A"/>
    <w:rsid w:val="00E75056"/>
    <w:rsid w:val="00E75A17"/>
    <w:rsid w:val="00E77A05"/>
    <w:rsid w:val="00E809E6"/>
    <w:rsid w:val="00E83C84"/>
    <w:rsid w:val="00E853D2"/>
    <w:rsid w:val="00E87A06"/>
    <w:rsid w:val="00E94526"/>
    <w:rsid w:val="00E96B40"/>
    <w:rsid w:val="00EA2273"/>
    <w:rsid w:val="00EB11CB"/>
    <w:rsid w:val="00EB7865"/>
    <w:rsid w:val="00EC46EA"/>
    <w:rsid w:val="00ED73DF"/>
    <w:rsid w:val="00EE4C9E"/>
    <w:rsid w:val="00EE5B9A"/>
    <w:rsid w:val="00EF2F82"/>
    <w:rsid w:val="00EF7B86"/>
    <w:rsid w:val="00F04082"/>
    <w:rsid w:val="00F05FCB"/>
    <w:rsid w:val="00F06A89"/>
    <w:rsid w:val="00F13977"/>
    <w:rsid w:val="00F15B69"/>
    <w:rsid w:val="00F224A9"/>
    <w:rsid w:val="00F25612"/>
    <w:rsid w:val="00F338BB"/>
    <w:rsid w:val="00F631BA"/>
    <w:rsid w:val="00F64C33"/>
    <w:rsid w:val="00F67769"/>
    <w:rsid w:val="00F6799C"/>
    <w:rsid w:val="00F75B7C"/>
    <w:rsid w:val="00F8303E"/>
    <w:rsid w:val="00F905B5"/>
    <w:rsid w:val="00FB66C8"/>
    <w:rsid w:val="00FC29EA"/>
    <w:rsid w:val="00FC7188"/>
    <w:rsid w:val="00FD4CBC"/>
    <w:rsid w:val="00FF39AB"/>
    <w:rsid w:val="00FF4CDD"/>
    <w:rsid w:val="00FF58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2727"/>
  <w15:chartTrackingRefBased/>
  <w15:docId w15:val="{32E5E817-B0DB-4563-97FB-2CC10AC2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B2"/>
    <w:rPr>
      <w:rFonts w:ascii="Calibri" w:eastAsia="DengXian" w:hAnsi="Calibri" w:cs="Times New Roman"/>
      <w:lang w:eastAsia="zh-CN"/>
    </w:rPr>
  </w:style>
  <w:style w:type="paragraph" w:styleId="Naslov1">
    <w:name w:val="heading 1"/>
    <w:basedOn w:val="Normal"/>
    <w:next w:val="Normal"/>
    <w:link w:val="Naslov1Char"/>
    <w:autoRedefine/>
    <w:uiPriority w:val="9"/>
    <w:qFormat/>
    <w:rsid w:val="0052277D"/>
    <w:pPr>
      <w:keepNext/>
      <w:keepLines/>
      <w:numPr>
        <w:numId w:val="32"/>
      </w:numPr>
      <w:spacing w:before="240" w:after="0"/>
      <w:jc w:val="both"/>
      <w:outlineLvl w:val="0"/>
    </w:pPr>
    <w:rPr>
      <w:rFonts w:asciiTheme="majorHAnsi" w:eastAsiaTheme="majorEastAsia" w:hAnsiTheme="majorHAnsi" w:cstheme="majorBidi"/>
      <w:b/>
      <w:color w:val="2F5496" w:themeColor="accent5" w:themeShade="BF"/>
      <w:sz w:val="24"/>
      <w:szCs w:val="32"/>
    </w:rPr>
  </w:style>
  <w:style w:type="paragraph" w:styleId="Naslov2">
    <w:name w:val="heading 2"/>
    <w:basedOn w:val="Normal"/>
    <w:next w:val="Normal"/>
    <w:link w:val="Naslov2Char"/>
    <w:autoRedefine/>
    <w:uiPriority w:val="9"/>
    <w:unhideWhenUsed/>
    <w:qFormat/>
    <w:rsid w:val="00020D65"/>
    <w:pPr>
      <w:keepNext/>
      <w:keepLines/>
      <w:numPr>
        <w:ilvl w:val="1"/>
        <w:numId w:val="32"/>
      </w:numPr>
      <w:spacing w:before="40" w:after="0"/>
      <w:outlineLvl w:val="1"/>
    </w:pPr>
    <w:rPr>
      <w:rFonts w:asciiTheme="minorHAnsi" w:eastAsiaTheme="majorEastAsia" w:hAnsiTheme="minorHAnsi" w:cstheme="majorBidi"/>
      <w:color w:val="2F5496" w:themeColor="accent5" w:themeShade="BF"/>
      <w:szCs w:val="26"/>
    </w:rPr>
  </w:style>
  <w:style w:type="paragraph" w:styleId="Naslov3">
    <w:name w:val="heading 3"/>
    <w:basedOn w:val="Normal"/>
    <w:next w:val="Normal"/>
    <w:link w:val="Naslov3Char"/>
    <w:autoRedefine/>
    <w:uiPriority w:val="9"/>
    <w:unhideWhenUsed/>
    <w:qFormat/>
    <w:rsid w:val="00020D65"/>
    <w:pPr>
      <w:keepNext/>
      <w:keepLines/>
      <w:numPr>
        <w:ilvl w:val="2"/>
        <w:numId w:val="32"/>
      </w:numPr>
      <w:spacing w:before="40" w:after="0"/>
      <w:ind w:left="720"/>
      <w:outlineLvl w:val="2"/>
    </w:pPr>
    <w:rPr>
      <w:rFonts w:asciiTheme="minorHAnsi" w:eastAsiaTheme="majorEastAsia" w:hAnsiTheme="minorHAnsi" w:cstheme="majorBidi"/>
      <w:color w:val="2E74B5" w:themeColor="accent1" w:themeShade="BF"/>
      <w:szCs w:val="24"/>
    </w:rPr>
  </w:style>
  <w:style w:type="paragraph" w:styleId="Naslov4">
    <w:name w:val="heading 4"/>
    <w:aliases w:val="Sub-Clause Sub-paragraph, Sub-Clause Sub-paragraph,ClauseSubSub_No&amp;Name"/>
    <w:basedOn w:val="Normal"/>
    <w:next w:val="Normal"/>
    <w:link w:val="Naslov4Char"/>
    <w:unhideWhenUsed/>
    <w:qFormat/>
    <w:rsid w:val="001B25F1"/>
    <w:pPr>
      <w:keepNext/>
      <w:keepLines/>
      <w:numPr>
        <w:ilvl w:val="3"/>
        <w:numId w:val="32"/>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autoRedefine/>
    <w:uiPriority w:val="9"/>
    <w:semiHidden/>
    <w:unhideWhenUsed/>
    <w:qFormat/>
    <w:rsid w:val="00DE239D"/>
    <w:pPr>
      <w:keepNext/>
      <w:keepLines/>
      <w:numPr>
        <w:ilvl w:val="4"/>
        <w:numId w:val="32"/>
      </w:numPr>
      <w:spacing w:before="40" w:after="0"/>
      <w:outlineLvl w:val="4"/>
    </w:pPr>
    <w:rPr>
      <w:rFonts w:asciiTheme="minorHAnsi" w:eastAsiaTheme="majorEastAsia" w:hAnsiTheme="minorHAnsi" w:cstheme="majorBidi"/>
      <w:color w:val="2E74B5" w:themeColor="accent1" w:themeShade="BF"/>
    </w:rPr>
  </w:style>
  <w:style w:type="paragraph" w:styleId="Naslov6">
    <w:name w:val="heading 6"/>
    <w:basedOn w:val="Normal"/>
    <w:next w:val="Normal"/>
    <w:link w:val="Naslov6Char"/>
    <w:unhideWhenUsed/>
    <w:qFormat/>
    <w:rsid w:val="004633B2"/>
    <w:pPr>
      <w:keepNext/>
      <w:keepLines/>
      <w:numPr>
        <w:ilvl w:val="5"/>
        <w:numId w:val="32"/>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9"/>
    <w:unhideWhenUsed/>
    <w:qFormat/>
    <w:rsid w:val="001B25F1"/>
    <w:pPr>
      <w:keepNext/>
      <w:keepLines/>
      <w:numPr>
        <w:ilvl w:val="6"/>
        <w:numId w:val="32"/>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9"/>
    <w:unhideWhenUsed/>
    <w:qFormat/>
    <w:rsid w:val="001B25F1"/>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9"/>
    <w:unhideWhenUsed/>
    <w:qFormat/>
    <w:rsid w:val="001B25F1"/>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4633B2"/>
    <w:pPr>
      <w:spacing w:after="0" w:line="240" w:lineRule="auto"/>
    </w:pPr>
    <w:rPr>
      <w:rFonts w:ascii="Calibri" w:eastAsia="Calibri" w:hAnsi="Calibri" w:cs="Times New Roman"/>
    </w:rPr>
  </w:style>
  <w:style w:type="character" w:customStyle="1" w:styleId="Naslov1Char">
    <w:name w:val="Naslov 1 Char"/>
    <w:basedOn w:val="Zadanifontodlomka"/>
    <w:link w:val="Naslov1"/>
    <w:uiPriority w:val="9"/>
    <w:rsid w:val="0052277D"/>
    <w:rPr>
      <w:rFonts w:asciiTheme="majorHAnsi" w:eastAsiaTheme="majorEastAsia" w:hAnsiTheme="majorHAnsi" w:cstheme="majorBidi"/>
      <w:b/>
      <w:color w:val="2F5496" w:themeColor="accent5" w:themeShade="BF"/>
      <w:sz w:val="24"/>
      <w:szCs w:val="32"/>
      <w:lang w:eastAsia="zh-CN"/>
    </w:rPr>
  </w:style>
  <w:style w:type="paragraph" w:customStyle="1" w:styleId="don">
    <w:name w:val="don"/>
    <w:basedOn w:val="Naslov2"/>
    <w:link w:val="donChar"/>
    <w:qFormat/>
    <w:rsid w:val="00F631BA"/>
    <w:pPr>
      <w:ind w:left="0" w:firstLine="0"/>
      <w:jc w:val="both"/>
    </w:pPr>
    <w:rPr>
      <w:rFonts w:eastAsia="Times New Roman"/>
      <w:color w:val="1F4E79" w:themeColor="accent1" w:themeShade="80"/>
      <w:lang w:eastAsia="sl-SI"/>
    </w:rPr>
  </w:style>
  <w:style w:type="paragraph" w:styleId="TOCNaslov">
    <w:name w:val="TOC Heading"/>
    <w:basedOn w:val="Naslov1"/>
    <w:next w:val="Normal"/>
    <w:uiPriority w:val="39"/>
    <w:unhideWhenUsed/>
    <w:qFormat/>
    <w:rsid w:val="00E83C84"/>
    <w:pPr>
      <w:numPr>
        <w:numId w:val="0"/>
      </w:numPr>
      <w:outlineLvl w:val="9"/>
    </w:pPr>
    <w:rPr>
      <w:lang w:val="en-US" w:eastAsia="en-US"/>
    </w:rPr>
  </w:style>
  <w:style w:type="character" w:customStyle="1" w:styleId="Naslov6Char">
    <w:name w:val="Naslov 6 Char"/>
    <w:basedOn w:val="Zadanifontodlomka"/>
    <w:link w:val="Naslov6"/>
    <w:uiPriority w:val="9"/>
    <w:semiHidden/>
    <w:rsid w:val="004633B2"/>
    <w:rPr>
      <w:rFonts w:asciiTheme="majorHAnsi" w:eastAsiaTheme="majorEastAsia" w:hAnsiTheme="majorHAnsi" w:cstheme="majorBidi"/>
      <w:color w:val="1F4D78" w:themeColor="accent1" w:themeShade="7F"/>
      <w:lang w:eastAsia="zh-CN"/>
    </w:rPr>
  </w:style>
  <w:style w:type="character" w:customStyle="1" w:styleId="donChar">
    <w:name w:val="don Char"/>
    <w:basedOn w:val="Naslov6Char"/>
    <w:link w:val="don"/>
    <w:rsid w:val="00F631BA"/>
    <w:rPr>
      <w:rFonts w:asciiTheme="majorHAnsi" w:eastAsia="Times New Roman" w:hAnsiTheme="majorHAnsi" w:cstheme="majorBidi"/>
      <w:color w:val="1F4E79" w:themeColor="accent1" w:themeShade="80"/>
      <w:sz w:val="24"/>
      <w:szCs w:val="26"/>
      <w:lang w:eastAsia="sl-SI"/>
    </w:rPr>
  </w:style>
  <w:style w:type="character" w:customStyle="1" w:styleId="Naslov2Char">
    <w:name w:val="Naslov 2 Char"/>
    <w:basedOn w:val="Zadanifontodlomka"/>
    <w:link w:val="Naslov2"/>
    <w:uiPriority w:val="9"/>
    <w:rsid w:val="00020D65"/>
    <w:rPr>
      <w:rFonts w:eastAsiaTheme="majorEastAsia" w:cstheme="majorBidi"/>
      <w:color w:val="2F5496" w:themeColor="accent5" w:themeShade="BF"/>
      <w:szCs w:val="26"/>
      <w:lang w:eastAsia="zh-CN"/>
    </w:rPr>
  </w:style>
  <w:style w:type="paragraph" w:styleId="Sadraj1">
    <w:name w:val="toc 1"/>
    <w:basedOn w:val="Normal"/>
    <w:next w:val="Normal"/>
    <w:autoRedefine/>
    <w:uiPriority w:val="39"/>
    <w:unhideWhenUsed/>
    <w:rsid w:val="00681535"/>
    <w:pPr>
      <w:tabs>
        <w:tab w:val="left" w:pos="440"/>
        <w:tab w:val="right" w:leader="dot" w:pos="9062"/>
      </w:tabs>
      <w:spacing w:after="0"/>
    </w:pPr>
    <w:rPr>
      <w:rFonts w:asciiTheme="majorHAnsi" w:hAnsiTheme="majorHAnsi"/>
      <w:b/>
      <w:bCs/>
      <w:caps/>
      <w:sz w:val="24"/>
      <w:szCs w:val="24"/>
    </w:rPr>
  </w:style>
  <w:style w:type="paragraph" w:styleId="Sadraj2">
    <w:name w:val="toc 2"/>
    <w:basedOn w:val="Normal"/>
    <w:next w:val="Normal"/>
    <w:autoRedefine/>
    <w:uiPriority w:val="39"/>
    <w:unhideWhenUsed/>
    <w:rsid w:val="00E83C84"/>
    <w:pPr>
      <w:spacing w:before="240" w:after="0"/>
    </w:pPr>
    <w:rPr>
      <w:rFonts w:asciiTheme="minorHAnsi" w:hAnsiTheme="minorHAnsi"/>
      <w:b/>
      <w:bCs/>
      <w:sz w:val="20"/>
      <w:szCs w:val="20"/>
    </w:rPr>
  </w:style>
  <w:style w:type="character" w:styleId="Hiperveza">
    <w:name w:val="Hyperlink"/>
    <w:basedOn w:val="Zadanifontodlomka"/>
    <w:uiPriority w:val="99"/>
    <w:unhideWhenUsed/>
    <w:rsid w:val="00E83C84"/>
    <w:rPr>
      <w:color w:val="0563C1" w:themeColor="hyperlink"/>
      <w:u w:val="single"/>
    </w:rPr>
  </w:style>
  <w:style w:type="paragraph" w:customStyle="1" w:styleId="Srednjesjenanje1-Isticanje11">
    <w:name w:val="Srednje sjenčanje 1 - Isticanje 11"/>
    <w:uiPriority w:val="1"/>
    <w:qFormat/>
    <w:rsid w:val="00F631BA"/>
    <w:pPr>
      <w:spacing w:after="0" w:line="240" w:lineRule="auto"/>
      <w:ind w:left="425"/>
    </w:pPr>
    <w:rPr>
      <w:rFonts w:ascii="Calibri" w:eastAsia="Calibri" w:hAnsi="Calibri" w:cs="Times New Roman"/>
    </w:rPr>
  </w:style>
  <w:style w:type="paragraph" w:styleId="Sadraj3">
    <w:name w:val="toc 3"/>
    <w:basedOn w:val="Normal"/>
    <w:next w:val="Normal"/>
    <w:autoRedefine/>
    <w:uiPriority w:val="39"/>
    <w:unhideWhenUsed/>
    <w:rsid w:val="008B28D6"/>
    <w:pPr>
      <w:spacing w:after="0"/>
      <w:ind w:left="220"/>
    </w:pPr>
    <w:rPr>
      <w:rFonts w:asciiTheme="minorHAnsi" w:hAnsiTheme="minorHAnsi"/>
      <w:sz w:val="20"/>
      <w:szCs w:val="20"/>
    </w:rPr>
  </w:style>
  <w:style w:type="paragraph" w:styleId="Sadraj4">
    <w:name w:val="toc 4"/>
    <w:basedOn w:val="Normal"/>
    <w:next w:val="Normal"/>
    <w:autoRedefine/>
    <w:uiPriority w:val="39"/>
    <w:unhideWhenUsed/>
    <w:rsid w:val="008B28D6"/>
    <w:pPr>
      <w:spacing w:after="0"/>
      <w:ind w:left="440"/>
    </w:pPr>
    <w:rPr>
      <w:rFonts w:asciiTheme="minorHAnsi" w:hAnsiTheme="minorHAnsi"/>
      <w:sz w:val="20"/>
      <w:szCs w:val="20"/>
    </w:rPr>
  </w:style>
  <w:style w:type="paragraph" w:styleId="Sadraj5">
    <w:name w:val="toc 5"/>
    <w:basedOn w:val="Normal"/>
    <w:next w:val="Normal"/>
    <w:autoRedefine/>
    <w:uiPriority w:val="39"/>
    <w:unhideWhenUsed/>
    <w:rsid w:val="008B28D6"/>
    <w:pPr>
      <w:spacing w:after="0"/>
      <w:ind w:left="660"/>
    </w:pPr>
    <w:rPr>
      <w:rFonts w:asciiTheme="minorHAnsi" w:hAnsiTheme="minorHAnsi"/>
      <w:sz w:val="20"/>
      <w:szCs w:val="20"/>
    </w:rPr>
  </w:style>
  <w:style w:type="paragraph" w:styleId="Sadraj6">
    <w:name w:val="toc 6"/>
    <w:basedOn w:val="Normal"/>
    <w:next w:val="Normal"/>
    <w:autoRedefine/>
    <w:uiPriority w:val="39"/>
    <w:unhideWhenUsed/>
    <w:rsid w:val="008B28D6"/>
    <w:pPr>
      <w:spacing w:after="0"/>
      <w:ind w:left="880"/>
    </w:pPr>
    <w:rPr>
      <w:rFonts w:asciiTheme="minorHAnsi" w:hAnsiTheme="minorHAnsi"/>
      <w:sz w:val="20"/>
      <w:szCs w:val="20"/>
    </w:rPr>
  </w:style>
  <w:style w:type="paragraph" w:styleId="Sadraj7">
    <w:name w:val="toc 7"/>
    <w:basedOn w:val="Normal"/>
    <w:next w:val="Normal"/>
    <w:autoRedefine/>
    <w:uiPriority w:val="39"/>
    <w:unhideWhenUsed/>
    <w:rsid w:val="008B28D6"/>
    <w:pPr>
      <w:spacing w:after="0"/>
      <w:ind w:left="1100"/>
    </w:pPr>
    <w:rPr>
      <w:rFonts w:asciiTheme="minorHAnsi" w:hAnsiTheme="minorHAnsi"/>
      <w:sz w:val="20"/>
      <w:szCs w:val="20"/>
    </w:rPr>
  </w:style>
  <w:style w:type="paragraph" w:styleId="Sadraj8">
    <w:name w:val="toc 8"/>
    <w:basedOn w:val="Normal"/>
    <w:next w:val="Normal"/>
    <w:autoRedefine/>
    <w:uiPriority w:val="39"/>
    <w:unhideWhenUsed/>
    <w:rsid w:val="008B28D6"/>
    <w:pPr>
      <w:spacing w:after="0"/>
      <w:ind w:left="1320"/>
    </w:pPr>
    <w:rPr>
      <w:rFonts w:asciiTheme="minorHAnsi" w:hAnsiTheme="minorHAnsi"/>
      <w:sz w:val="20"/>
      <w:szCs w:val="20"/>
    </w:rPr>
  </w:style>
  <w:style w:type="paragraph" w:styleId="Sadraj9">
    <w:name w:val="toc 9"/>
    <w:basedOn w:val="Normal"/>
    <w:next w:val="Normal"/>
    <w:autoRedefine/>
    <w:uiPriority w:val="39"/>
    <w:unhideWhenUsed/>
    <w:rsid w:val="008B28D6"/>
    <w:pPr>
      <w:spacing w:after="0"/>
      <w:ind w:left="1540"/>
    </w:pPr>
    <w:rPr>
      <w:rFonts w:asciiTheme="minorHAnsi" w:hAnsiTheme="minorHAnsi"/>
      <w:sz w:val="20"/>
      <w:szCs w:val="20"/>
    </w:rPr>
  </w:style>
  <w:style w:type="paragraph" w:styleId="Odlomakpopisa">
    <w:name w:val="List Paragraph"/>
    <w:aliases w:val="Heading 12,heading 1,naslov 1,Naslov 12,Graf"/>
    <w:basedOn w:val="Normal"/>
    <w:link w:val="OdlomakpopisaChar"/>
    <w:uiPriority w:val="99"/>
    <w:qFormat/>
    <w:rsid w:val="008B28D6"/>
    <w:pPr>
      <w:ind w:left="720"/>
      <w:contextualSpacing/>
    </w:pPr>
  </w:style>
  <w:style w:type="paragraph" w:customStyle="1" w:styleId="Default">
    <w:name w:val="Default"/>
    <w:rsid w:val="002F6C1E"/>
    <w:pPr>
      <w:autoSpaceDE w:val="0"/>
      <w:autoSpaceDN w:val="0"/>
      <w:adjustRightInd w:val="0"/>
      <w:spacing w:after="120" w:line="264" w:lineRule="auto"/>
    </w:pPr>
    <w:rPr>
      <w:rFonts w:ascii="Calibri" w:eastAsia="Times New Roman" w:hAnsi="Calibri" w:cs="Times New Roman"/>
      <w:color w:val="000000"/>
      <w:sz w:val="24"/>
      <w:szCs w:val="24"/>
      <w:lang w:eastAsia="hr-HR"/>
    </w:rPr>
  </w:style>
  <w:style w:type="paragraph" w:styleId="Podnaslov">
    <w:name w:val="Subtitle"/>
    <w:basedOn w:val="Normal"/>
    <w:next w:val="Normal"/>
    <w:link w:val="PodnaslovChar"/>
    <w:uiPriority w:val="11"/>
    <w:qFormat/>
    <w:rsid w:val="001F4F0D"/>
    <w:pPr>
      <w:numPr>
        <w:ilvl w:val="1"/>
      </w:numPr>
      <w:spacing w:after="240" w:line="240" w:lineRule="auto"/>
    </w:pPr>
    <w:rPr>
      <w:rFonts w:ascii="Calibri Light" w:eastAsia="SimSun" w:hAnsi="Calibri Light"/>
      <w:color w:val="404040"/>
      <w:sz w:val="30"/>
      <w:szCs w:val="30"/>
      <w:lang w:eastAsia="hr-HR"/>
    </w:rPr>
  </w:style>
  <w:style w:type="character" w:customStyle="1" w:styleId="PodnaslovChar">
    <w:name w:val="Podnaslov Char"/>
    <w:basedOn w:val="Zadanifontodlomka"/>
    <w:link w:val="Podnaslov"/>
    <w:uiPriority w:val="11"/>
    <w:rsid w:val="001F4F0D"/>
    <w:rPr>
      <w:rFonts w:ascii="Calibri Light" w:eastAsia="SimSun" w:hAnsi="Calibri Light" w:cs="Times New Roman"/>
      <w:color w:val="404040"/>
      <w:sz w:val="30"/>
      <w:szCs w:val="30"/>
      <w:lang w:eastAsia="hr-HR"/>
    </w:rPr>
  </w:style>
  <w:style w:type="character" w:customStyle="1" w:styleId="defaultparagraphfont-000004">
    <w:name w:val="defaultparagraphfont-000004"/>
    <w:rsid w:val="001F4F0D"/>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020D65"/>
    <w:rPr>
      <w:rFonts w:eastAsiaTheme="majorEastAsia" w:cstheme="majorBidi"/>
      <w:color w:val="2E74B5" w:themeColor="accent1" w:themeShade="BF"/>
      <w:szCs w:val="24"/>
      <w:lang w:eastAsia="zh-CN"/>
    </w:rPr>
  </w:style>
  <w:style w:type="paragraph" w:customStyle="1" w:styleId="Srednjareetka1-Isticanje21">
    <w:name w:val="Srednja rešetka 1 - Isticanje 21"/>
    <w:aliases w:val="Paragraph,List Paragraph Red,lp1,Paragraphe de liste PBLH,Graph &amp; Table tite,Normal bullet 2,Bullet list,Figure_name,Equipment,Numbered Indented Text,List Paragraph1,List Paragraph11,List Paragraph Char Char Char"/>
    <w:basedOn w:val="Normal"/>
    <w:link w:val="Srednjareetka1-Isticanje2Char"/>
    <w:uiPriority w:val="34"/>
    <w:qFormat/>
    <w:rsid w:val="008E335D"/>
    <w:pPr>
      <w:ind w:left="720"/>
      <w:contextualSpacing/>
    </w:pPr>
    <w:rPr>
      <w:lang w:val="x-none"/>
    </w:rPr>
  </w:style>
  <w:style w:type="character" w:customStyle="1" w:styleId="Srednjareetka1-Isticanje2Char">
    <w:name w:val="Srednja rešetka 1 - Isticanje 2 Char"/>
    <w:aliases w:val="Paragraph Char,List Paragraph Red Char,lp1 Char,Paragraphe de liste PBLH Char,Graph &amp; Table tite Char,Normal bullet 2 Char,Bullet list Char,Figure_name Char,Equipment Char,Numbered Indented Text Char"/>
    <w:link w:val="Srednjareetka1-Isticanje21"/>
    <w:uiPriority w:val="34"/>
    <w:rsid w:val="008E335D"/>
    <w:rPr>
      <w:rFonts w:ascii="Calibri" w:eastAsia="DengXian" w:hAnsi="Calibri" w:cs="Times New Roman"/>
      <w:lang w:val="x-none" w:eastAsia="zh-CN"/>
    </w:rPr>
  </w:style>
  <w:style w:type="character" w:styleId="Referencakomentara">
    <w:name w:val="annotation reference"/>
    <w:rsid w:val="00552015"/>
    <w:rPr>
      <w:sz w:val="16"/>
      <w:szCs w:val="16"/>
    </w:rPr>
  </w:style>
  <w:style w:type="character" w:styleId="Neupadljivareferenca">
    <w:name w:val="Subtle Reference"/>
    <w:uiPriority w:val="31"/>
    <w:qFormat/>
    <w:rsid w:val="00552015"/>
    <w:rPr>
      <w:smallCaps/>
      <w:color w:val="404040"/>
    </w:rPr>
  </w:style>
  <w:style w:type="character" w:customStyle="1" w:styleId="OdlomakpopisaChar">
    <w:name w:val="Odlomak popisa Char"/>
    <w:aliases w:val="Heading 12 Char,heading 1 Char,naslov 1 Char,Naslov 12 Char,Graf Char"/>
    <w:link w:val="Odlomakpopisa"/>
    <w:uiPriority w:val="34"/>
    <w:locked/>
    <w:rsid w:val="00552015"/>
    <w:rPr>
      <w:rFonts w:ascii="Calibri" w:eastAsia="DengXian" w:hAnsi="Calibri" w:cs="Times New Roman"/>
      <w:lang w:eastAsia="zh-CN"/>
    </w:rPr>
  </w:style>
  <w:style w:type="paragraph" w:styleId="StandardWeb">
    <w:name w:val="Normal (Web)"/>
    <w:basedOn w:val="Normal"/>
    <w:uiPriority w:val="99"/>
    <w:unhideWhenUsed/>
    <w:rsid w:val="00003CE3"/>
    <w:pPr>
      <w:spacing w:before="100" w:beforeAutospacing="1" w:after="100" w:afterAutospacing="1" w:line="240" w:lineRule="auto"/>
    </w:pPr>
    <w:rPr>
      <w:rFonts w:ascii="Times New Roman" w:eastAsia="Times New Roman" w:hAnsi="Times New Roman"/>
      <w:sz w:val="24"/>
      <w:szCs w:val="24"/>
      <w:lang w:eastAsia="hr-HR"/>
    </w:rPr>
  </w:style>
  <w:style w:type="character" w:styleId="SlijeenaHiperveza">
    <w:name w:val="FollowedHyperlink"/>
    <w:basedOn w:val="Zadanifontodlomka"/>
    <w:uiPriority w:val="99"/>
    <w:semiHidden/>
    <w:unhideWhenUsed/>
    <w:rsid w:val="00CC2133"/>
    <w:rPr>
      <w:color w:val="954F72" w:themeColor="followedHyperlink"/>
      <w:u w:val="single"/>
    </w:rPr>
  </w:style>
  <w:style w:type="numbering" w:customStyle="1" w:styleId="Stil1">
    <w:name w:val="Stil1"/>
    <w:uiPriority w:val="99"/>
    <w:rsid w:val="00CC2133"/>
    <w:pPr>
      <w:numPr>
        <w:numId w:val="21"/>
      </w:numPr>
    </w:pPr>
  </w:style>
  <w:style w:type="paragraph" w:customStyle="1" w:styleId="normalweb-000013">
    <w:name w:val="normalweb-000013"/>
    <w:basedOn w:val="Normal"/>
    <w:rsid w:val="00C80AE3"/>
    <w:pPr>
      <w:spacing w:before="100" w:beforeAutospacing="1" w:after="105" w:line="240" w:lineRule="auto"/>
      <w:jc w:val="both"/>
    </w:pPr>
    <w:rPr>
      <w:rFonts w:ascii="Times New Roman" w:eastAsia="Times New Roman" w:hAnsi="Times New Roman"/>
      <w:sz w:val="24"/>
      <w:szCs w:val="24"/>
      <w:lang w:eastAsia="hr-HR"/>
    </w:rPr>
  </w:style>
  <w:style w:type="character" w:customStyle="1" w:styleId="Naslov4Char">
    <w:name w:val="Naslov 4 Char"/>
    <w:aliases w:val="Sub-Clause Sub-paragraph Char, Sub-Clause Sub-paragraph Char,ClauseSubSub_No&amp;Name Char"/>
    <w:basedOn w:val="Zadanifontodlomka"/>
    <w:link w:val="Naslov4"/>
    <w:uiPriority w:val="9"/>
    <w:semiHidden/>
    <w:rsid w:val="001B25F1"/>
    <w:rPr>
      <w:rFonts w:asciiTheme="majorHAnsi" w:eastAsiaTheme="majorEastAsia" w:hAnsiTheme="majorHAnsi" w:cstheme="majorBidi"/>
      <w:i/>
      <w:iCs/>
      <w:color w:val="2E74B5" w:themeColor="accent1" w:themeShade="BF"/>
      <w:lang w:eastAsia="zh-CN"/>
    </w:rPr>
  </w:style>
  <w:style w:type="character" w:customStyle="1" w:styleId="Naslov5Char">
    <w:name w:val="Naslov 5 Char"/>
    <w:basedOn w:val="Zadanifontodlomka"/>
    <w:link w:val="Naslov5"/>
    <w:uiPriority w:val="9"/>
    <w:semiHidden/>
    <w:rsid w:val="00DE239D"/>
    <w:rPr>
      <w:rFonts w:eastAsiaTheme="majorEastAsia" w:cstheme="majorBidi"/>
      <w:color w:val="2E74B5" w:themeColor="accent1" w:themeShade="BF"/>
      <w:lang w:eastAsia="zh-CN"/>
    </w:rPr>
  </w:style>
  <w:style w:type="character" w:customStyle="1" w:styleId="Naslov7Char">
    <w:name w:val="Naslov 7 Char"/>
    <w:basedOn w:val="Zadanifontodlomka"/>
    <w:link w:val="Naslov7"/>
    <w:uiPriority w:val="9"/>
    <w:semiHidden/>
    <w:rsid w:val="001B25F1"/>
    <w:rPr>
      <w:rFonts w:asciiTheme="majorHAnsi" w:eastAsiaTheme="majorEastAsia" w:hAnsiTheme="majorHAnsi" w:cstheme="majorBidi"/>
      <w:i/>
      <w:iCs/>
      <w:color w:val="1F4D78" w:themeColor="accent1" w:themeShade="7F"/>
      <w:lang w:eastAsia="zh-CN"/>
    </w:rPr>
  </w:style>
  <w:style w:type="character" w:customStyle="1" w:styleId="Naslov8Char">
    <w:name w:val="Naslov 8 Char"/>
    <w:basedOn w:val="Zadanifontodlomka"/>
    <w:link w:val="Naslov8"/>
    <w:uiPriority w:val="9"/>
    <w:semiHidden/>
    <w:rsid w:val="001B25F1"/>
    <w:rPr>
      <w:rFonts w:asciiTheme="majorHAnsi" w:eastAsiaTheme="majorEastAsia" w:hAnsiTheme="majorHAnsi" w:cstheme="majorBidi"/>
      <w:color w:val="272727" w:themeColor="text1" w:themeTint="D8"/>
      <w:sz w:val="21"/>
      <w:szCs w:val="21"/>
      <w:lang w:eastAsia="zh-CN"/>
    </w:rPr>
  </w:style>
  <w:style w:type="character" w:customStyle="1" w:styleId="Naslov9Char">
    <w:name w:val="Naslov 9 Char"/>
    <w:basedOn w:val="Zadanifontodlomka"/>
    <w:link w:val="Naslov9"/>
    <w:uiPriority w:val="9"/>
    <w:semiHidden/>
    <w:rsid w:val="001B25F1"/>
    <w:rPr>
      <w:rFonts w:asciiTheme="majorHAnsi" w:eastAsiaTheme="majorEastAsia" w:hAnsiTheme="majorHAnsi" w:cstheme="majorBidi"/>
      <w:i/>
      <w:iCs/>
      <w:color w:val="272727" w:themeColor="text1" w:themeTint="D8"/>
      <w:sz w:val="21"/>
      <w:szCs w:val="21"/>
      <w:lang w:eastAsia="zh-CN"/>
    </w:rPr>
  </w:style>
  <w:style w:type="paragraph" w:customStyle="1" w:styleId="t-9-8">
    <w:name w:val="t-9-8"/>
    <w:basedOn w:val="Normal"/>
    <w:rsid w:val="00F15B69"/>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F15B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5B69"/>
    <w:rPr>
      <w:rFonts w:ascii="Calibri" w:eastAsia="DengXian" w:hAnsi="Calibri" w:cs="Times New Roman"/>
      <w:lang w:eastAsia="zh-CN"/>
    </w:rPr>
  </w:style>
  <w:style w:type="paragraph" w:styleId="Podnoje">
    <w:name w:val="footer"/>
    <w:basedOn w:val="Normal"/>
    <w:link w:val="PodnojeChar"/>
    <w:uiPriority w:val="99"/>
    <w:unhideWhenUsed/>
    <w:rsid w:val="00F15B6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5B69"/>
    <w:rPr>
      <w:rFonts w:ascii="Calibri" w:eastAsia="DengXian" w:hAnsi="Calibri" w:cs="Times New Roman"/>
      <w:lang w:eastAsia="zh-CN"/>
    </w:rPr>
  </w:style>
  <w:style w:type="paragraph" w:styleId="Tekstbalonia">
    <w:name w:val="Balloon Text"/>
    <w:basedOn w:val="Normal"/>
    <w:link w:val="TekstbaloniaChar"/>
    <w:uiPriority w:val="99"/>
    <w:semiHidden/>
    <w:unhideWhenUsed/>
    <w:rsid w:val="00F905B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05B5"/>
    <w:rPr>
      <w:rFonts w:ascii="Segoe UI" w:eastAsia="DengXian" w:hAnsi="Segoe UI" w:cs="Segoe UI"/>
      <w:sz w:val="18"/>
      <w:szCs w:val="18"/>
      <w:lang w:eastAsia="zh-CN"/>
    </w:rPr>
  </w:style>
  <w:style w:type="paragraph" w:customStyle="1" w:styleId="Header2-SubClauses">
    <w:name w:val="Header 2 - SubClauses"/>
    <w:basedOn w:val="Normal"/>
    <w:uiPriority w:val="99"/>
    <w:rsid w:val="009961B2"/>
    <w:pPr>
      <w:tabs>
        <w:tab w:val="num" w:pos="504"/>
      </w:tabs>
      <w:spacing w:after="200" w:line="240" w:lineRule="auto"/>
      <w:ind w:left="504" w:hanging="504"/>
      <w:jc w:val="both"/>
    </w:pPr>
    <w:rPr>
      <w:rFonts w:ascii="Times New Roman" w:eastAsia="Times New Roman" w:hAnsi="Times New Roman" w:cs="Arial"/>
      <w:sz w:val="24"/>
      <w:szCs w:val="24"/>
      <w:lang w:eastAsia="en-US"/>
    </w:rPr>
  </w:style>
  <w:style w:type="paragraph" w:customStyle="1" w:styleId="P3Header1-Clauses">
    <w:name w:val="P3 Header1-Clauses"/>
    <w:basedOn w:val="Normal"/>
    <w:uiPriority w:val="99"/>
    <w:rsid w:val="009961B2"/>
    <w:pPr>
      <w:tabs>
        <w:tab w:val="num" w:pos="900"/>
      </w:tabs>
      <w:spacing w:after="200" w:line="240" w:lineRule="auto"/>
      <w:ind w:left="900" w:hanging="360"/>
      <w:jc w:val="both"/>
    </w:pPr>
    <w:rPr>
      <w:rFonts w:ascii="Times New Roman" w:eastAsia="Times New Roman" w:hAnsi="Times New Roman"/>
      <w:sz w:val="24"/>
      <w:szCs w:val="20"/>
      <w:lang w:eastAsia="en-US"/>
    </w:rPr>
  </w:style>
  <w:style w:type="paragraph" w:customStyle="1" w:styleId="S1-Header2">
    <w:name w:val="S1-Header2"/>
    <w:basedOn w:val="Normal"/>
    <w:rsid w:val="009961B2"/>
    <w:pPr>
      <w:tabs>
        <w:tab w:val="num" w:pos="432"/>
      </w:tabs>
      <w:spacing w:after="200" w:line="240" w:lineRule="auto"/>
      <w:ind w:left="432" w:hanging="432"/>
    </w:pPr>
    <w:rPr>
      <w:rFonts w:ascii="Times New Roman" w:eastAsia="Times New Roman" w:hAnsi="Times New Roman"/>
      <w:b/>
      <w:sz w:val="24"/>
      <w:szCs w:val="24"/>
      <w:lang w:eastAsia="en-US"/>
    </w:rPr>
  </w:style>
  <w:style w:type="paragraph" w:customStyle="1" w:styleId="box453040">
    <w:name w:val="box_453040"/>
    <w:basedOn w:val="Normal"/>
    <w:rsid w:val="004F29D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tandard">
    <w:name w:val="Standard"/>
    <w:rsid w:val="00FD4CBC"/>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Istaknutareferenca">
    <w:name w:val="Intense Reference"/>
    <w:uiPriority w:val="32"/>
    <w:qFormat/>
    <w:rsid w:val="00A93605"/>
    <w:rPr>
      <w:b/>
      <w:bCs/>
      <w:smallCaps/>
      <w:u w:val="single"/>
    </w:rPr>
  </w:style>
  <w:style w:type="character" w:customStyle="1" w:styleId="Nerijeenospominjanje1">
    <w:name w:val="Neriješeno spominjanje1"/>
    <w:basedOn w:val="Zadanifontodlomka"/>
    <w:uiPriority w:val="99"/>
    <w:semiHidden/>
    <w:unhideWhenUsed/>
    <w:rsid w:val="00367431"/>
    <w:rPr>
      <w:color w:val="605E5C"/>
      <w:shd w:val="clear" w:color="auto" w:fill="E1DFDD"/>
    </w:rPr>
  </w:style>
  <w:style w:type="character" w:customStyle="1" w:styleId="BezproredaChar">
    <w:name w:val="Bez proreda Char"/>
    <w:basedOn w:val="Zadanifontodlomka"/>
    <w:link w:val="Bezproreda"/>
    <w:uiPriority w:val="1"/>
    <w:rsid w:val="00663836"/>
    <w:rPr>
      <w:rFonts w:ascii="Calibri" w:eastAsia="Calibri" w:hAnsi="Calibri" w:cs="Times New Roman"/>
    </w:rPr>
  </w:style>
  <w:style w:type="paragraph" w:styleId="Revizija">
    <w:name w:val="Revision"/>
    <w:hidden/>
    <w:uiPriority w:val="99"/>
    <w:semiHidden/>
    <w:rsid w:val="008C0C1F"/>
    <w:pPr>
      <w:spacing w:after="0" w:line="240" w:lineRule="auto"/>
    </w:pPr>
    <w:rPr>
      <w:rFonts w:ascii="Calibri" w:eastAsia="DengXi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21971">
      <w:bodyDiv w:val="1"/>
      <w:marLeft w:val="0"/>
      <w:marRight w:val="0"/>
      <w:marTop w:val="0"/>
      <w:marBottom w:val="0"/>
      <w:divBdr>
        <w:top w:val="none" w:sz="0" w:space="0" w:color="auto"/>
        <w:left w:val="none" w:sz="0" w:space="0" w:color="auto"/>
        <w:bottom w:val="none" w:sz="0" w:space="0" w:color="auto"/>
        <w:right w:val="none" w:sz="0" w:space="0" w:color="auto"/>
      </w:divBdr>
    </w:div>
    <w:div w:id="788620189">
      <w:bodyDiv w:val="1"/>
      <w:marLeft w:val="0"/>
      <w:marRight w:val="0"/>
      <w:marTop w:val="0"/>
      <w:marBottom w:val="0"/>
      <w:divBdr>
        <w:top w:val="none" w:sz="0" w:space="0" w:color="auto"/>
        <w:left w:val="none" w:sz="0" w:space="0" w:color="auto"/>
        <w:bottom w:val="none" w:sz="0" w:space="0" w:color="auto"/>
        <w:right w:val="none" w:sz="0" w:space="0" w:color="auto"/>
      </w:divBdr>
    </w:div>
    <w:div w:id="1449275730">
      <w:bodyDiv w:val="1"/>
      <w:marLeft w:val="0"/>
      <w:marRight w:val="0"/>
      <w:marTop w:val="0"/>
      <w:marBottom w:val="0"/>
      <w:divBdr>
        <w:top w:val="none" w:sz="0" w:space="0" w:color="auto"/>
        <w:left w:val="none" w:sz="0" w:space="0" w:color="auto"/>
        <w:bottom w:val="none" w:sz="0" w:space="0" w:color="auto"/>
        <w:right w:val="none" w:sz="0" w:space="0" w:color="auto"/>
      </w:divBdr>
    </w:div>
    <w:div w:id="1844735711">
      <w:bodyDiv w:val="1"/>
      <w:marLeft w:val="0"/>
      <w:marRight w:val="0"/>
      <w:marTop w:val="0"/>
      <w:marBottom w:val="0"/>
      <w:divBdr>
        <w:top w:val="none" w:sz="0" w:space="0" w:color="auto"/>
        <w:left w:val="none" w:sz="0" w:space="0" w:color="auto"/>
        <w:bottom w:val="none" w:sz="0" w:space="0" w:color="auto"/>
        <w:right w:val="none" w:sz="0" w:space="0" w:color="auto"/>
      </w:divBdr>
    </w:div>
    <w:div w:id="1879774282">
      <w:bodyDiv w:val="1"/>
      <w:marLeft w:val="0"/>
      <w:marRight w:val="0"/>
      <w:marTop w:val="0"/>
      <w:marBottom w:val="0"/>
      <w:divBdr>
        <w:top w:val="none" w:sz="0" w:space="0" w:color="auto"/>
        <w:left w:val="none" w:sz="0" w:space="0" w:color="auto"/>
        <w:bottom w:val="none" w:sz="0" w:space="0" w:color="auto"/>
        <w:right w:val="none" w:sz="0" w:space="0" w:color="auto"/>
      </w:divBdr>
    </w:div>
    <w:div w:id="2042440578">
      <w:bodyDiv w:val="1"/>
      <w:marLeft w:val="0"/>
      <w:marRight w:val="0"/>
      <w:marTop w:val="0"/>
      <w:marBottom w:val="0"/>
      <w:divBdr>
        <w:top w:val="none" w:sz="0" w:space="0" w:color="auto"/>
        <w:left w:val="none" w:sz="0" w:space="0" w:color="auto"/>
        <w:bottom w:val="none" w:sz="0" w:space="0" w:color="auto"/>
        <w:right w:val="none" w:sz="0" w:space="0" w:color="auto"/>
      </w:divBdr>
    </w:div>
    <w:div w:id="21235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odgojiobrazovanje-goljak.skole.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ntargoljak@centar-odgojiobrazovanje-goljak.skole.hr" TargetMode="External"/><Relationship Id="rId4" Type="http://schemas.openxmlformats.org/officeDocument/2006/relationships/settings" Target="settings.xml"/><Relationship Id="rId9" Type="http://schemas.openxmlformats.org/officeDocument/2006/relationships/hyperlink" Target="mailto:centargoljak@centar-odgojiobrazovanje-goljak.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62D4-9BDE-433B-B659-5C1508DA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7650</Words>
  <Characters>43610</Characters>
  <Application>Microsoft Office Word</Application>
  <DocSecurity>0</DocSecurity>
  <Lines>363</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Andrea Božić</cp:lastModifiedBy>
  <cp:revision>14</cp:revision>
  <cp:lastPrinted>2019-06-21T07:54:00Z</cp:lastPrinted>
  <dcterms:created xsi:type="dcterms:W3CDTF">2019-06-21T06:58:00Z</dcterms:created>
  <dcterms:modified xsi:type="dcterms:W3CDTF">2020-05-27T09:18:00Z</dcterms:modified>
</cp:coreProperties>
</file>