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FF" w:rsidRDefault="001554FF" w:rsidP="001554FF">
      <w:pPr>
        <w:rPr>
          <w:b/>
          <w:sz w:val="24"/>
        </w:rPr>
      </w:pPr>
      <w:bookmarkStart w:id="0" w:name="_GoBack"/>
      <w:bookmarkEnd w:id="0"/>
    </w:p>
    <w:p w:rsidR="001554FF" w:rsidRDefault="001554FF" w:rsidP="001554FF">
      <w:pPr>
        <w:rPr>
          <w:b/>
          <w:sz w:val="24"/>
        </w:rPr>
      </w:pPr>
    </w:p>
    <w:p w:rsidR="001554FF" w:rsidRDefault="001554FF" w:rsidP="001554FF">
      <w:pPr>
        <w:rPr>
          <w:b/>
          <w:sz w:val="24"/>
        </w:rPr>
      </w:pPr>
    </w:p>
    <w:p w:rsidR="001554FF" w:rsidRDefault="001554FF" w:rsidP="001554FF">
      <w:pPr>
        <w:rPr>
          <w:b/>
          <w:sz w:val="24"/>
        </w:rPr>
      </w:pPr>
    </w:p>
    <w:p w:rsidR="001554FF" w:rsidRDefault="001554FF" w:rsidP="001554FF">
      <w:pPr>
        <w:rPr>
          <w:b/>
          <w:sz w:val="24"/>
        </w:rPr>
      </w:pPr>
    </w:p>
    <w:p w:rsidR="001554FF" w:rsidRDefault="001554FF" w:rsidP="001554FF">
      <w:r w:rsidRPr="001554FF">
        <w:rPr>
          <w:b/>
          <w:sz w:val="24"/>
        </w:rPr>
        <w:t>POPIS GOSPODARSKIH SUBJEKATA</w:t>
      </w:r>
      <w:r w:rsidRPr="001554FF">
        <w:rPr>
          <w:sz w:val="24"/>
        </w:rPr>
        <w:t xml:space="preserve"> (prema čl. 13. stv. 9, Zakona o javnoj nabavi, </w:t>
      </w:r>
      <w:r w:rsidRPr="001554FF">
        <w:t>NN 90/11, 83/13, 143/13, 13/14.)</w:t>
      </w:r>
    </w:p>
    <w:p w:rsidR="001554FF" w:rsidRDefault="001554FF" w:rsidP="001554FF"/>
    <w:p w:rsidR="00C4095E" w:rsidRPr="001554FF" w:rsidRDefault="001554FF" w:rsidP="001554FF">
      <w:pPr>
        <w:jc w:val="both"/>
        <w:rPr>
          <w:sz w:val="24"/>
        </w:rPr>
      </w:pPr>
      <w:r w:rsidRPr="001554FF">
        <w:rPr>
          <w:sz w:val="24"/>
        </w:rPr>
        <w:t>Temeljem članka 13. stv. 9. Zakona o javnoj nabavi, NN 90/11, 83/13, 143/13, 13/14) (dalje u tekstu ZJN), obavještavamo da ravnatelj i članovi Školskog odbora ne obavljaju upravljačku djelatnost niti su vlasnici poslovnih udjela, dionica odnosno drugih prava na temelju kojih sudjeluju u upravljanju odnosno u kapitalu bilo kojeg gospodarskog subjekta s više od 20%, stoga nema gospodarskih subjekata s kojima Centar za odgoj i obrazovanje „Goljak“  kao javni naručitelj ne smije sklapati ugovore o javnoj nabavi u smislu članka 13. stavka 9 ZJN.</w:t>
      </w:r>
    </w:p>
    <w:sectPr w:rsidR="00C4095E" w:rsidRPr="00155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FF"/>
    <w:rsid w:val="001554FF"/>
    <w:rsid w:val="00C4095E"/>
    <w:rsid w:val="00EB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0E006-41CF-49EB-805F-D8B7B7CB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marko knez</cp:lastModifiedBy>
  <cp:revision>2</cp:revision>
  <dcterms:created xsi:type="dcterms:W3CDTF">2015-02-17T12:58:00Z</dcterms:created>
  <dcterms:modified xsi:type="dcterms:W3CDTF">2015-02-17T12:58:00Z</dcterms:modified>
</cp:coreProperties>
</file>